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FD2D78" w14:textId="1E51006E" w:rsidR="00765B1D" w:rsidRPr="00974F36" w:rsidRDefault="00AC36D5" w:rsidP="00765B1D">
      <w:pPr>
        <w:pStyle w:val="Heading1"/>
        <w:jc w:val="center"/>
        <w:rPr>
          <w:color w:val="000000" w:themeColor="text1"/>
          <w:sz w:val="32"/>
          <w:szCs w:val="32"/>
        </w:rPr>
      </w:pPr>
      <w:r>
        <w:rPr>
          <w:color w:val="000000" w:themeColor="text1"/>
          <w:sz w:val="32"/>
          <w:szCs w:val="32"/>
        </w:rPr>
        <w:t>ANTI BULLYING POLICY</w:t>
      </w:r>
      <w:r w:rsidR="005A4CF0">
        <w:rPr>
          <w:color w:val="000000" w:themeColor="text1"/>
          <w:sz w:val="32"/>
          <w:szCs w:val="32"/>
        </w:rPr>
        <w:t xml:space="preserve"> - SILHOUETTE</w:t>
      </w:r>
    </w:p>
    <w:p w14:paraId="0167C2BF" w14:textId="56AE7C44" w:rsidR="00AC36D5" w:rsidRDefault="00AC36D5" w:rsidP="00AC36D5">
      <w:pPr>
        <w:spacing w:line="259" w:lineRule="auto"/>
        <w:rPr>
          <w:rFonts w:ascii="Calibri" w:eastAsia="Calibri" w:hAnsi="Calibri" w:cs="Calibri"/>
        </w:rPr>
      </w:pPr>
      <w:bookmarkStart w:id="0" w:name="_gjdgxs" w:colFirst="0" w:colLast="0"/>
      <w:bookmarkEnd w:id="0"/>
    </w:p>
    <w:p w14:paraId="04A6C85F" w14:textId="77777777" w:rsidR="00AC36D5" w:rsidRDefault="00AC36D5" w:rsidP="00AC36D5">
      <w:pPr>
        <w:pStyle w:val="Heading1"/>
        <w:ind w:left="-5"/>
        <w:rPr>
          <w:rFonts w:ascii="Calibri" w:eastAsia="Calibri" w:hAnsi="Calibri" w:cs="Calibri"/>
        </w:rPr>
      </w:pPr>
      <w:r>
        <w:rPr>
          <w:rFonts w:ascii="Calibri" w:eastAsia="Calibri" w:hAnsi="Calibri" w:cs="Calibri"/>
        </w:rPr>
        <w:t xml:space="preserve">POLICY STATEMENT </w:t>
      </w:r>
    </w:p>
    <w:p w14:paraId="0D6193B9" w14:textId="7841C4E2" w:rsidR="00AC36D5" w:rsidRDefault="00AC36D5" w:rsidP="00AC36D5">
      <w:pPr>
        <w:ind w:left="-5"/>
        <w:rPr>
          <w:rFonts w:ascii="Calibri" w:eastAsia="Calibri" w:hAnsi="Calibri" w:cs="Calibri"/>
        </w:rPr>
      </w:pPr>
      <w:r>
        <w:rPr>
          <w:rFonts w:ascii="Calibri" w:eastAsia="Calibri" w:hAnsi="Calibri" w:cs="Calibri"/>
          <w:color w:val="FF0000"/>
        </w:rPr>
        <w:t>Silhouette Youth</w:t>
      </w:r>
      <w:r>
        <w:rPr>
          <w:rFonts w:ascii="Calibri" w:eastAsia="Calibri" w:hAnsi="Calibri" w:cs="Calibri"/>
        </w:rPr>
        <w:t xml:space="preserve"> acknowledges that bullying behaviour is unacceptable and will not be tolerated. We endeavour to ensure that a secure environment is provided for every young person who wishes to participate in the performing arts.  </w:t>
      </w:r>
      <w:r>
        <w:rPr>
          <w:rFonts w:ascii="Calibri" w:eastAsia="Calibri" w:hAnsi="Calibri" w:cs="Calibri"/>
          <w:color w:val="FF0000"/>
        </w:rPr>
        <w:t>Silhouette Youth</w:t>
      </w:r>
      <w:r>
        <w:rPr>
          <w:rFonts w:ascii="Calibri" w:eastAsia="Calibri" w:hAnsi="Calibri" w:cs="Calibri"/>
        </w:rPr>
        <w:t xml:space="preserve"> acknowledges that bullying can take place and may need to be addressed amongst any combination of persons that are present at </w:t>
      </w:r>
      <w:r>
        <w:rPr>
          <w:rFonts w:ascii="Calibri" w:eastAsia="Calibri" w:hAnsi="Calibri" w:cs="Calibri"/>
          <w:color w:val="FF0000"/>
        </w:rPr>
        <w:t>Silhouette Youth</w:t>
      </w:r>
      <w:r>
        <w:rPr>
          <w:rFonts w:ascii="Calibri" w:eastAsia="Calibri" w:hAnsi="Calibri" w:cs="Calibri"/>
        </w:rPr>
        <w:t xml:space="preserve">, regardless of their role: participant, volunteer, staff or board member. </w:t>
      </w:r>
    </w:p>
    <w:p w14:paraId="736CC973" w14:textId="77777777" w:rsidR="00AC36D5" w:rsidRDefault="00AC36D5" w:rsidP="00AC36D5">
      <w:pPr>
        <w:spacing w:after="62" w:line="259" w:lineRule="auto"/>
        <w:rPr>
          <w:rFonts w:ascii="Calibri" w:eastAsia="Calibri" w:hAnsi="Calibri" w:cs="Calibri"/>
        </w:rPr>
      </w:pPr>
      <w:r>
        <w:rPr>
          <w:rFonts w:ascii="Calibri" w:eastAsia="Calibri" w:hAnsi="Calibri" w:cs="Calibri"/>
          <w:sz w:val="16"/>
          <w:szCs w:val="16"/>
        </w:rPr>
        <w:t xml:space="preserve"> </w:t>
      </w:r>
    </w:p>
    <w:p w14:paraId="2F7925EA" w14:textId="7EFE9E19" w:rsidR="00AC36D5" w:rsidRDefault="00AC36D5" w:rsidP="00AC36D5">
      <w:pPr>
        <w:ind w:left="-5"/>
        <w:rPr>
          <w:rFonts w:ascii="Calibri" w:eastAsia="Calibri" w:hAnsi="Calibri" w:cs="Calibri"/>
        </w:rPr>
      </w:pPr>
      <w:r>
        <w:rPr>
          <w:rFonts w:ascii="Calibri" w:eastAsia="Calibri" w:hAnsi="Calibri" w:cs="Calibri"/>
          <w:color w:val="FF0000"/>
        </w:rPr>
        <w:t>Silhouette Youth</w:t>
      </w:r>
      <w:r>
        <w:rPr>
          <w:rFonts w:ascii="Calibri" w:eastAsia="Calibri" w:hAnsi="Calibri" w:cs="Calibri"/>
        </w:rPr>
        <w:t xml:space="preserve">'s Anti Bullying Policy should be clearly displayed in its premises with a contact name and number for confidential support. </w:t>
      </w:r>
    </w:p>
    <w:p w14:paraId="55B045AB" w14:textId="77777777" w:rsidR="00AC36D5" w:rsidRDefault="00AC36D5" w:rsidP="00AC36D5">
      <w:pPr>
        <w:spacing w:after="62" w:line="259" w:lineRule="auto"/>
        <w:rPr>
          <w:rFonts w:ascii="Calibri" w:eastAsia="Calibri" w:hAnsi="Calibri" w:cs="Calibri"/>
        </w:rPr>
      </w:pPr>
      <w:r>
        <w:rPr>
          <w:rFonts w:ascii="Calibri" w:eastAsia="Calibri" w:hAnsi="Calibri" w:cs="Calibri"/>
          <w:sz w:val="16"/>
          <w:szCs w:val="16"/>
        </w:rPr>
        <w:t xml:space="preserve"> </w:t>
      </w:r>
    </w:p>
    <w:p w14:paraId="666D8BC8" w14:textId="77777777" w:rsidR="00AC36D5" w:rsidRDefault="00AC36D5" w:rsidP="00AC36D5">
      <w:pPr>
        <w:pStyle w:val="Heading1"/>
        <w:ind w:left="-5"/>
        <w:rPr>
          <w:rFonts w:ascii="Calibri" w:eastAsia="Calibri" w:hAnsi="Calibri" w:cs="Calibri"/>
        </w:rPr>
      </w:pPr>
      <w:r>
        <w:rPr>
          <w:rFonts w:ascii="Calibri" w:eastAsia="Calibri" w:hAnsi="Calibri" w:cs="Calibri"/>
        </w:rPr>
        <w:t xml:space="preserve">DEFINITION OF BULLYING </w:t>
      </w:r>
    </w:p>
    <w:p w14:paraId="13986F9F" w14:textId="77777777" w:rsidR="00AC36D5" w:rsidRDefault="00AC36D5" w:rsidP="00AC36D5">
      <w:pPr>
        <w:ind w:left="-5"/>
        <w:rPr>
          <w:rFonts w:ascii="Calibri" w:eastAsia="Calibri" w:hAnsi="Calibri" w:cs="Calibri"/>
        </w:rPr>
      </w:pPr>
      <w:r>
        <w:rPr>
          <w:rFonts w:ascii="Calibri" w:eastAsia="Calibri" w:hAnsi="Calibri" w:cs="Calibri"/>
        </w:rPr>
        <w:t xml:space="preserve">Bullying is the use of aggression with the intention of hurting another person.  Bullying results in pain and distress to the victim. </w:t>
      </w:r>
    </w:p>
    <w:p w14:paraId="59FED2D1" w14:textId="77777777" w:rsidR="00AC36D5" w:rsidRDefault="00AC36D5" w:rsidP="00AC36D5">
      <w:pPr>
        <w:spacing w:line="259" w:lineRule="auto"/>
        <w:rPr>
          <w:rFonts w:ascii="Calibri" w:eastAsia="Calibri" w:hAnsi="Calibri" w:cs="Calibri"/>
        </w:rPr>
      </w:pPr>
      <w:r>
        <w:rPr>
          <w:rFonts w:ascii="Calibri" w:eastAsia="Calibri" w:hAnsi="Calibri" w:cs="Calibri"/>
          <w:sz w:val="16"/>
          <w:szCs w:val="16"/>
        </w:rPr>
        <w:t xml:space="preserve"> </w:t>
      </w:r>
    </w:p>
    <w:tbl>
      <w:tblPr>
        <w:tblW w:w="9913" w:type="dxa"/>
        <w:tblLayout w:type="fixed"/>
        <w:tblLook w:val="0400" w:firstRow="0" w:lastRow="0" w:firstColumn="0" w:lastColumn="0" w:noHBand="0" w:noVBand="1"/>
      </w:tblPr>
      <w:tblGrid>
        <w:gridCol w:w="2105"/>
        <w:gridCol w:w="7808"/>
      </w:tblGrid>
      <w:tr w:rsidR="00AC36D5" w14:paraId="286B22B8" w14:textId="77777777" w:rsidTr="00567E06">
        <w:trPr>
          <w:trHeight w:val="240"/>
        </w:trPr>
        <w:tc>
          <w:tcPr>
            <w:tcW w:w="2105" w:type="dxa"/>
            <w:tcBorders>
              <w:top w:val="nil"/>
              <w:left w:val="nil"/>
              <w:bottom w:val="nil"/>
              <w:right w:val="nil"/>
            </w:tcBorders>
          </w:tcPr>
          <w:p w14:paraId="1FEA94A3" w14:textId="77777777" w:rsidR="00AC36D5" w:rsidRDefault="00AC36D5" w:rsidP="00567E06">
            <w:pPr>
              <w:spacing w:line="259" w:lineRule="auto"/>
              <w:rPr>
                <w:rFonts w:ascii="Calibri" w:eastAsia="Calibri" w:hAnsi="Calibri" w:cs="Calibri"/>
              </w:rPr>
            </w:pPr>
            <w:r>
              <w:rPr>
                <w:rFonts w:ascii="Calibri" w:eastAsia="Calibri" w:hAnsi="Calibri" w:cs="Calibri"/>
              </w:rPr>
              <w:t xml:space="preserve">Bullying can be: </w:t>
            </w:r>
          </w:p>
        </w:tc>
        <w:tc>
          <w:tcPr>
            <w:tcW w:w="7808" w:type="dxa"/>
            <w:tcBorders>
              <w:top w:val="nil"/>
              <w:left w:val="nil"/>
              <w:bottom w:val="nil"/>
              <w:right w:val="nil"/>
            </w:tcBorders>
          </w:tcPr>
          <w:p w14:paraId="0554FC99" w14:textId="77777777" w:rsidR="00AC36D5" w:rsidRDefault="00AC36D5" w:rsidP="00567E06">
            <w:pPr>
              <w:spacing w:after="160" w:line="259" w:lineRule="auto"/>
              <w:rPr>
                <w:rFonts w:ascii="Calibri" w:eastAsia="Calibri" w:hAnsi="Calibri" w:cs="Calibri"/>
              </w:rPr>
            </w:pPr>
          </w:p>
        </w:tc>
      </w:tr>
      <w:tr w:rsidR="00AC36D5" w14:paraId="6BB298E9" w14:textId="77777777" w:rsidTr="00567E06">
        <w:trPr>
          <w:trHeight w:val="560"/>
        </w:trPr>
        <w:tc>
          <w:tcPr>
            <w:tcW w:w="2105" w:type="dxa"/>
            <w:tcBorders>
              <w:top w:val="nil"/>
              <w:left w:val="nil"/>
              <w:bottom w:val="nil"/>
              <w:right w:val="nil"/>
            </w:tcBorders>
          </w:tcPr>
          <w:p w14:paraId="311FBBF8" w14:textId="77777777" w:rsidR="00AC36D5" w:rsidRDefault="00AC36D5" w:rsidP="00567E06">
            <w:pPr>
              <w:spacing w:line="259" w:lineRule="auto"/>
              <w:rPr>
                <w:rFonts w:ascii="Calibri" w:eastAsia="Calibri" w:hAnsi="Calibri" w:cs="Calibri"/>
              </w:rPr>
            </w:pPr>
            <w:r>
              <w:rPr>
                <w:rFonts w:ascii="Calibri" w:eastAsia="Calibri" w:hAnsi="Calibri" w:cs="Calibri"/>
              </w:rPr>
              <w:t xml:space="preserve">Emotional </w:t>
            </w:r>
          </w:p>
        </w:tc>
        <w:tc>
          <w:tcPr>
            <w:tcW w:w="7808" w:type="dxa"/>
            <w:tcBorders>
              <w:top w:val="nil"/>
              <w:left w:val="nil"/>
              <w:bottom w:val="nil"/>
              <w:right w:val="nil"/>
            </w:tcBorders>
          </w:tcPr>
          <w:p w14:paraId="297AEBBE" w14:textId="77777777" w:rsidR="00AC36D5" w:rsidRDefault="00AC36D5" w:rsidP="00567E06">
            <w:pPr>
              <w:spacing w:line="259" w:lineRule="auto"/>
              <w:ind w:left="3" w:hanging="2"/>
              <w:rPr>
                <w:rFonts w:ascii="Calibri" w:eastAsia="Calibri" w:hAnsi="Calibri" w:cs="Calibri"/>
              </w:rPr>
            </w:pPr>
            <w:r>
              <w:rPr>
                <w:rFonts w:ascii="Calibri" w:eastAsia="Calibri" w:hAnsi="Calibri" w:cs="Calibri"/>
              </w:rPr>
              <w:t xml:space="preserve">being unfriendly, excluding, tormenting (e.g. hiding possessions, using threatening gestures). </w:t>
            </w:r>
          </w:p>
        </w:tc>
      </w:tr>
      <w:tr w:rsidR="00AC36D5" w14:paraId="3684E944" w14:textId="77777777" w:rsidTr="00567E06">
        <w:trPr>
          <w:trHeight w:val="280"/>
        </w:trPr>
        <w:tc>
          <w:tcPr>
            <w:tcW w:w="2105" w:type="dxa"/>
            <w:tcBorders>
              <w:top w:val="nil"/>
              <w:left w:val="nil"/>
              <w:bottom w:val="nil"/>
              <w:right w:val="nil"/>
            </w:tcBorders>
          </w:tcPr>
          <w:p w14:paraId="3DA10806" w14:textId="77777777" w:rsidR="00AC36D5" w:rsidRDefault="00AC36D5" w:rsidP="00567E06">
            <w:pPr>
              <w:spacing w:line="259" w:lineRule="auto"/>
              <w:rPr>
                <w:rFonts w:ascii="Calibri" w:eastAsia="Calibri" w:hAnsi="Calibri" w:cs="Calibri"/>
              </w:rPr>
            </w:pPr>
            <w:r>
              <w:rPr>
                <w:rFonts w:ascii="Calibri" w:eastAsia="Calibri" w:hAnsi="Calibri" w:cs="Calibri"/>
              </w:rPr>
              <w:t xml:space="preserve">Physical </w:t>
            </w:r>
          </w:p>
        </w:tc>
        <w:tc>
          <w:tcPr>
            <w:tcW w:w="7808" w:type="dxa"/>
            <w:tcBorders>
              <w:top w:val="nil"/>
              <w:left w:val="nil"/>
              <w:bottom w:val="nil"/>
              <w:right w:val="nil"/>
            </w:tcBorders>
          </w:tcPr>
          <w:p w14:paraId="65BD9EE0" w14:textId="77777777" w:rsidR="00AC36D5" w:rsidRDefault="00AC36D5" w:rsidP="00567E06">
            <w:pPr>
              <w:spacing w:line="259" w:lineRule="auto"/>
              <w:ind w:left="4"/>
              <w:rPr>
                <w:rFonts w:ascii="Calibri" w:eastAsia="Calibri" w:hAnsi="Calibri" w:cs="Calibri"/>
              </w:rPr>
            </w:pPr>
            <w:r>
              <w:rPr>
                <w:rFonts w:ascii="Calibri" w:eastAsia="Calibri" w:hAnsi="Calibri" w:cs="Calibri"/>
              </w:rPr>
              <w:t xml:space="preserve">pushing, hitting, kicking or any use of violence. </w:t>
            </w:r>
          </w:p>
        </w:tc>
      </w:tr>
      <w:tr w:rsidR="00AC36D5" w14:paraId="513DDAC3" w14:textId="77777777" w:rsidTr="00567E06">
        <w:trPr>
          <w:trHeight w:val="280"/>
        </w:trPr>
        <w:tc>
          <w:tcPr>
            <w:tcW w:w="2105" w:type="dxa"/>
            <w:tcBorders>
              <w:top w:val="nil"/>
              <w:left w:val="nil"/>
              <w:bottom w:val="nil"/>
              <w:right w:val="nil"/>
            </w:tcBorders>
          </w:tcPr>
          <w:p w14:paraId="23F5B324" w14:textId="77777777" w:rsidR="00AC36D5" w:rsidRDefault="00AC36D5" w:rsidP="00567E06">
            <w:pPr>
              <w:spacing w:line="259" w:lineRule="auto"/>
              <w:rPr>
                <w:rFonts w:ascii="Calibri" w:eastAsia="Calibri" w:hAnsi="Calibri" w:cs="Calibri"/>
              </w:rPr>
            </w:pPr>
            <w:r>
              <w:rPr>
                <w:rFonts w:ascii="Calibri" w:eastAsia="Calibri" w:hAnsi="Calibri" w:cs="Calibri"/>
              </w:rPr>
              <w:t xml:space="preserve">Racist </w:t>
            </w:r>
          </w:p>
        </w:tc>
        <w:tc>
          <w:tcPr>
            <w:tcW w:w="7808" w:type="dxa"/>
            <w:tcBorders>
              <w:top w:val="nil"/>
              <w:left w:val="nil"/>
              <w:bottom w:val="nil"/>
              <w:right w:val="nil"/>
            </w:tcBorders>
          </w:tcPr>
          <w:p w14:paraId="23E632F6" w14:textId="77777777" w:rsidR="00AC36D5" w:rsidRDefault="00AC36D5" w:rsidP="00567E06">
            <w:pPr>
              <w:spacing w:line="259" w:lineRule="auto"/>
              <w:rPr>
                <w:rFonts w:ascii="Calibri" w:eastAsia="Calibri" w:hAnsi="Calibri" w:cs="Calibri"/>
              </w:rPr>
            </w:pPr>
            <w:r>
              <w:rPr>
                <w:rFonts w:ascii="Calibri" w:eastAsia="Calibri" w:hAnsi="Calibri" w:cs="Calibri"/>
              </w:rPr>
              <w:t xml:space="preserve">racial taunts, graffiti, gestures </w:t>
            </w:r>
          </w:p>
        </w:tc>
      </w:tr>
      <w:tr w:rsidR="00AC36D5" w14:paraId="43601833" w14:textId="77777777" w:rsidTr="00567E06">
        <w:trPr>
          <w:trHeight w:val="280"/>
        </w:trPr>
        <w:tc>
          <w:tcPr>
            <w:tcW w:w="2105" w:type="dxa"/>
            <w:tcBorders>
              <w:top w:val="nil"/>
              <w:left w:val="nil"/>
              <w:bottom w:val="nil"/>
              <w:right w:val="nil"/>
            </w:tcBorders>
          </w:tcPr>
          <w:p w14:paraId="4CFE4B0C" w14:textId="77777777" w:rsidR="00AC36D5" w:rsidRDefault="00AC36D5" w:rsidP="00567E06">
            <w:pPr>
              <w:spacing w:line="259" w:lineRule="auto"/>
              <w:rPr>
                <w:rFonts w:ascii="Calibri" w:eastAsia="Calibri" w:hAnsi="Calibri" w:cs="Calibri"/>
              </w:rPr>
            </w:pPr>
            <w:r>
              <w:rPr>
                <w:rFonts w:ascii="Calibri" w:eastAsia="Calibri" w:hAnsi="Calibri" w:cs="Calibri"/>
              </w:rPr>
              <w:t xml:space="preserve">Sexual </w:t>
            </w:r>
          </w:p>
        </w:tc>
        <w:tc>
          <w:tcPr>
            <w:tcW w:w="7808" w:type="dxa"/>
            <w:tcBorders>
              <w:top w:val="nil"/>
              <w:left w:val="nil"/>
              <w:bottom w:val="nil"/>
              <w:right w:val="nil"/>
            </w:tcBorders>
          </w:tcPr>
          <w:p w14:paraId="5291EDE4" w14:textId="77777777" w:rsidR="00AC36D5" w:rsidRDefault="00AC36D5" w:rsidP="00567E06">
            <w:pPr>
              <w:spacing w:line="259" w:lineRule="auto"/>
              <w:ind w:left="3"/>
              <w:rPr>
                <w:rFonts w:ascii="Calibri" w:eastAsia="Calibri" w:hAnsi="Calibri" w:cs="Calibri"/>
              </w:rPr>
            </w:pPr>
            <w:r>
              <w:rPr>
                <w:rFonts w:ascii="Calibri" w:eastAsia="Calibri" w:hAnsi="Calibri" w:cs="Calibri"/>
              </w:rPr>
              <w:t xml:space="preserve">unwanted physical contact or sexually abusive comments </w:t>
            </w:r>
          </w:p>
        </w:tc>
      </w:tr>
      <w:tr w:rsidR="00AC36D5" w14:paraId="45698923" w14:textId="77777777" w:rsidTr="00567E06">
        <w:trPr>
          <w:trHeight w:val="280"/>
        </w:trPr>
        <w:tc>
          <w:tcPr>
            <w:tcW w:w="2105" w:type="dxa"/>
            <w:tcBorders>
              <w:top w:val="nil"/>
              <w:left w:val="nil"/>
              <w:bottom w:val="nil"/>
              <w:right w:val="nil"/>
            </w:tcBorders>
          </w:tcPr>
          <w:p w14:paraId="588D243C" w14:textId="77777777" w:rsidR="00AC36D5" w:rsidRDefault="00AC36D5" w:rsidP="00567E06">
            <w:pPr>
              <w:spacing w:line="259" w:lineRule="auto"/>
              <w:rPr>
                <w:rFonts w:ascii="Calibri" w:eastAsia="Calibri" w:hAnsi="Calibri" w:cs="Calibri"/>
              </w:rPr>
            </w:pPr>
            <w:r>
              <w:rPr>
                <w:rFonts w:ascii="Calibri" w:eastAsia="Calibri" w:hAnsi="Calibri" w:cs="Calibri"/>
              </w:rPr>
              <w:t xml:space="preserve">Homophobic </w:t>
            </w:r>
          </w:p>
        </w:tc>
        <w:tc>
          <w:tcPr>
            <w:tcW w:w="7808" w:type="dxa"/>
            <w:tcBorders>
              <w:top w:val="nil"/>
              <w:left w:val="nil"/>
              <w:bottom w:val="nil"/>
              <w:right w:val="nil"/>
            </w:tcBorders>
          </w:tcPr>
          <w:p w14:paraId="39B3E51E" w14:textId="77777777" w:rsidR="00AC36D5" w:rsidRDefault="00AC36D5" w:rsidP="00567E06">
            <w:pPr>
              <w:spacing w:line="259" w:lineRule="auto"/>
              <w:ind w:left="2"/>
              <w:rPr>
                <w:rFonts w:ascii="Calibri" w:eastAsia="Calibri" w:hAnsi="Calibri" w:cs="Calibri"/>
              </w:rPr>
            </w:pPr>
            <w:r>
              <w:rPr>
                <w:rFonts w:ascii="Calibri" w:eastAsia="Calibri" w:hAnsi="Calibri" w:cs="Calibri"/>
              </w:rPr>
              <w:t xml:space="preserve">because of, or focusing on the issue of sexuality </w:t>
            </w:r>
          </w:p>
        </w:tc>
      </w:tr>
      <w:tr w:rsidR="00AC36D5" w14:paraId="6D3D12BE" w14:textId="77777777" w:rsidTr="00567E06">
        <w:trPr>
          <w:trHeight w:val="280"/>
        </w:trPr>
        <w:tc>
          <w:tcPr>
            <w:tcW w:w="2105" w:type="dxa"/>
            <w:tcBorders>
              <w:top w:val="nil"/>
              <w:left w:val="nil"/>
              <w:bottom w:val="nil"/>
              <w:right w:val="nil"/>
            </w:tcBorders>
          </w:tcPr>
          <w:p w14:paraId="7CBEEA5D" w14:textId="77777777" w:rsidR="00AC36D5" w:rsidRDefault="00AC36D5" w:rsidP="00567E06">
            <w:pPr>
              <w:spacing w:line="259" w:lineRule="auto"/>
              <w:rPr>
                <w:rFonts w:ascii="Calibri" w:eastAsia="Calibri" w:hAnsi="Calibri" w:cs="Calibri"/>
              </w:rPr>
            </w:pPr>
            <w:r>
              <w:rPr>
                <w:rFonts w:ascii="Calibri" w:eastAsia="Calibri" w:hAnsi="Calibri" w:cs="Calibri"/>
              </w:rPr>
              <w:t xml:space="preserve">Religious </w:t>
            </w:r>
          </w:p>
        </w:tc>
        <w:tc>
          <w:tcPr>
            <w:tcW w:w="7808" w:type="dxa"/>
            <w:tcBorders>
              <w:top w:val="nil"/>
              <w:left w:val="nil"/>
              <w:bottom w:val="nil"/>
              <w:right w:val="nil"/>
            </w:tcBorders>
          </w:tcPr>
          <w:p w14:paraId="4331EC25" w14:textId="77777777" w:rsidR="00AC36D5" w:rsidRDefault="00AC36D5" w:rsidP="00567E06">
            <w:pPr>
              <w:spacing w:line="259" w:lineRule="auto"/>
              <w:ind w:left="3"/>
              <w:rPr>
                <w:rFonts w:ascii="Calibri" w:eastAsia="Calibri" w:hAnsi="Calibri" w:cs="Calibri"/>
              </w:rPr>
            </w:pPr>
            <w:r>
              <w:rPr>
                <w:rFonts w:ascii="Calibri" w:eastAsia="Calibri" w:hAnsi="Calibri" w:cs="Calibri"/>
              </w:rPr>
              <w:t xml:space="preserve">because of or focusing on the issue of faith </w:t>
            </w:r>
          </w:p>
        </w:tc>
      </w:tr>
      <w:tr w:rsidR="00AC36D5" w14:paraId="08E25AAC" w14:textId="77777777" w:rsidTr="00567E06">
        <w:trPr>
          <w:trHeight w:val="280"/>
        </w:trPr>
        <w:tc>
          <w:tcPr>
            <w:tcW w:w="2105" w:type="dxa"/>
            <w:tcBorders>
              <w:top w:val="nil"/>
              <w:left w:val="nil"/>
              <w:bottom w:val="nil"/>
              <w:right w:val="nil"/>
            </w:tcBorders>
          </w:tcPr>
          <w:p w14:paraId="5B04F1EA" w14:textId="77777777" w:rsidR="00AC36D5" w:rsidRDefault="00AC36D5" w:rsidP="00567E06">
            <w:pPr>
              <w:spacing w:line="259" w:lineRule="auto"/>
              <w:rPr>
                <w:rFonts w:ascii="Calibri" w:eastAsia="Calibri" w:hAnsi="Calibri" w:cs="Calibri"/>
              </w:rPr>
            </w:pPr>
            <w:r>
              <w:rPr>
                <w:rFonts w:ascii="Calibri" w:eastAsia="Calibri" w:hAnsi="Calibri" w:cs="Calibri"/>
              </w:rPr>
              <w:t xml:space="preserve">Verbal </w:t>
            </w:r>
          </w:p>
        </w:tc>
        <w:tc>
          <w:tcPr>
            <w:tcW w:w="7808" w:type="dxa"/>
            <w:tcBorders>
              <w:top w:val="nil"/>
              <w:left w:val="nil"/>
              <w:bottom w:val="nil"/>
              <w:right w:val="nil"/>
            </w:tcBorders>
          </w:tcPr>
          <w:p w14:paraId="67C1979D" w14:textId="77777777" w:rsidR="00AC36D5" w:rsidRDefault="00AC36D5" w:rsidP="00567E06">
            <w:pPr>
              <w:spacing w:line="259" w:lineRule="auto"/>
              <w:ind w:left="4"/>
              <w:rPr>
                <w:rFonts w:ascii="Calibri" w:eastAsia="Calibri" w:hAnsi="Calibri" w:cs="Calibri"/>
              </w:rPr>
            </w:pPr>
            <w:r>
              <w:rPr>
                <w:rFonts w:ascii="Calibri" w:eastAsia="Calibri" w:hAnsi="Calibri" w:cs="Calibri"/>
              </w:rPr>
              <w:t xml:space="preserve">name-calling, sarcasm, spreading rumours </w:t>
            </w:r>
          </w:p>
        </w:tc>
      </w:tr>
      <w:tr w:rsidR="00AC36D5" w14:paraId="66842A4F" w14:textId="77777777" w:rsidTr="00567E06">
        <w:trPr>
          <w:trHeight w:val="820"/>
        </w:trPr>
        <w:tc>
          <w:tcPr>
            <w:tcW w:w="2105" w:type="dxa"/>
            <w:tcBorders>
              <w:top w:val="nil"/>
              <w:left w:val="nil"/>
              <w:bottom w:val="nil"/>
              <w:right w:val="nil"/>
            </w:tcBorders>
          </w:tcPr>
          <w:p w14:paraId="6EBD3CE4" w14:textId="77777777" w:rsidR="00AC36D5" w:rsidRDefault="00AC36D5" w:rsidP="00567E06">
            <w:pPr>
              <w:spacing w:line="259" w:lineRule="auto"/>
              <w:rPr>
                <w:rFonts w:ascii="Calibri" w:eastAsia="Calibri" w:hAnsi="Calibri" w:cs="Calibri"/>
              </w:rPr>
            </w:pPr>
            <w:r>
              <w:rPr>
                <w:rFonts w:ascii="Calibri" w:eastAsia="Calibri" w:hAnsi="Calibri" w:cs="Calibri"/>
              </w:rPr>
              <w:t xml:space="preserve">Cyber </w:t>
            </w:r>
          </w:p>
        </w:tc>
        <w:tc>
          <w:tcPr>
            <w:tcW w:w="7808" w:type="dxa"/>
            <w:tcBorders>
              <w:top w:val="nil"/>
              <w:left w:val="nil"/>
              <w:bottom w:val="nil"/>
              <w:right w:val="nil"/>
            </w:tcBorders>
          </w:tcPr>
          <w:p w14:paraId="6CD5F0CF" w14:textId="77777777" w:rsidR="00AC36D5" w:rsidRDefault="00AC36D5" w:rsidP="00567E06">
            <w:pPr>
              <w:spacing w:line="259" w:lineRule="auto"/>
              <w:ind w:left="3"/>
              <w:rPr>
                <w:rFonts w:ascii="Calibri" w:eastAsia="Calibri" w:hAnsi="Calibri" w:cs="Calibri"/>
              </w:rPr>
            </w:pPr>
            <w:r>
              <w:rPr>
                <w:rFonts w:ascii="Calibri" w:eastAsia="Calibri" w:hAnsi="Calibri" w:cs="Calibri"/>
              </w:rPr>
              <w:t xml:space="preserve">all areas of internet, such as e-mail and internet chat room misuse mobile phone threats by text messaging and calls misuse of associated technology, i.e. camera and video facilities </w:t>
            </w:r>
          </w:p>
        </w:tc>
      </w:tr>
    </w:tbl>
    <w:p w14:paraId="7758154D" w14:textId="77777777" w:rsidR="00AC36D5" w:rsidRDefault="00AC36D5" w:rsidP="00AC36D5">
      <w:pPr>
        <w:spacing w:after="62" w:line="259" w:lineRule="auto"/>
        <w:rPr>
          <w:rFonts w:ascii="Calibri" w:eastAsia="Calibri" w:hAnsi="Calibri" w:cs="Calibri"/>
        </w:rPr>
      </w:pPr>
      <w:r>
        <w:rPr>
          <w:rFonts w:ascii="Calibri" w:eastAsia="Calibri" w:hAnsi="Calibri" w:cs="Calibri"/>
          <w:b/>
          <w:sz w:val="16"/>
          <w:szCs w:val="16"/>
        </w:rPr>
        <w:t xml:space="preserve"> </w:t>
      </w:r>
    </w:p>
    <w:p w14:paraId="09362DCD" w14:textId="77777777" w:rsidR="00AC36D5" w:rsidRDefault="00AC36D5" w:rsidP="00AC36D5">
      <w:pPr>
        <w:pStyle w:val="Heading1"/>
        <w:ind w:left="-5"/>
        <w:rPr>
          <w:rFonts w:ascii="Calibri" w:eastAsia="Calibri" w:hAnsi="Calibri" w:cs="Calibri"/>
        </w:rPr>
      </w:pPr>
      <w:r>
        <w:rPr>
          <w:rFonts w:ascii="Calibri" w:eastAsia="Calibri" w:hAnsi="Calibri" w:cs="Calibri"/>
        </w:rPr>
        <w:t xml:space="preserve">IMPLEMENTATION </w:t>
      </w:r>
    </w:p>
    <w:p w14:paraId="7E87CAA4" w14:textId="008162FA" w:rsidR="00AC36D5" w:rsidRDefault="00AC36D5" w:rsidP="00AC36D5">
      <w:pPr>
        <w:ind w:left="-5"/>
        <w:rPr>
          <w:rFonts w:ascii="Calibri" w:eastAsia="Calibri" w:hAnsi="Calibri" w:cs="Calibri"/>
        </w:rPr>
      </w:pPr>
      <w:r>
        <w:rPr>
          <w:rFonts w:ascii="Calibri" w:eastAsia="Calibri" w:hAnsi="Calibri" w:cs="Calibri"/>
          <w:color w:val="FF0000"/>
        </w:rPr>
        <w:t>Silhouette Youth</w:t>
      </w:r>
      <w:r>
        <w:rPr>
          <w:rFonts w:ascii="Calibri" w:eastAsia="Calibri" w:hAnsi="Calibri" w:cs="Calibri"/>
        </w:rPr>
        <w:t xml:space="preserve">’s artistic team oversees the implementation and review of the </w:t>
      </w:r>
      <w:proofErr w:type="spellStart"/>
      <w:r>
        <w:rPr>
          <w:rFonts w:ascii="Calibri" w:eastAsia="Calibri" w:hAnsi="Calibri" w:cs="Calibri"/>
        </w:rPr>
        <w:t>Anti Bullying</w:t>
      </w:r>
      <w:proofErr w:type="spellEnd"/>
      <w:r>
        <w:rPr>
          <w:rFonts w:ascii="Calibri" w:eastAsia="Calibri" w:hAnsi="Calibri" w:cs="Calibri"/>
        </w:rPr>
        <w:t xml:space="preserve"> Policy. Artistic Leaders and Participant Reps are used as a forum to discuss the problem of bullying and to agree systems to tackle unacceptable behaviour with young people. Participant Reps are offered as an initial contact point for a young person being bullied but Reps must not attempt to address the offending behaviour. Reps should inform a member of staff or a volunteer without necessarily betraying a confidence. </w:t>
      </w:r>
    </w:p>
    <w:p w14:paraId="3A75E61F" w14:textId="77777777" w:rsidR="00AC36D5" w:rsidRDefault="00AC36D5" w:rsidP="00AC36D5">
      <w:pPr>
        <w:spacing w:after="62" w:line="259" w:lineRule="auto"/>
        <w:rPr>
          <w:rFonts w:ascii="Calibri" w:eastAsia="Calibri" w:hAnsi="Calibri" w:cs="Calibri"/>
        </w:rPr>
      </w:pPr>
      <w:r>
        <w:rPr>
          <w:rFonts w:ascii="Calibri" w:eastAsia="Calibri" w:hAnsi="Calibri" w:cs="Calibri"/>
          <w:sz w:val="16"/>
          <w:szCs w:val="16"/>
        </w:rPr>
        <w:t xml:space="preserve"> </w:t>
      </w:r>
    </w:p>
    <w:p w14:paraId="580A0682" w14:textId="77777777" w:rsidR="00AC36D5" w:rsidRDefault="00AC36D5" w:rsidP="00AC36D5">
      <w:pPr>
        <w:ind w:left="-5"/>
        <w:rPr>
          <w:rFonts w:ascii="Calibri" w:eastAsia="Calibri" w:hAnsi="Calibri" w:cs="Calibri"/>
        </w:rPr>
      </w:pPr>
      <w:r>
        <w:rPr>
          <w:rFonts w:ascii="Calibri" w:eastAsia="Calibri" w:hAnsi="Calibri" w:cs="Calibri"/>
        </w:rPr>
        <w:t xml:space="preserve">These groups endeavour to raise awareness about bullying through all appropriate channels including specifically the participants' handbook, induction procedures, posters and leaflets. </w:t>
      </w:r>
    </w:p>
    <w:p w14:paraId="13A87B80" w14:textId="77777777" w:rsidR="00AC36D5" w:rsidRDefault="00AC36D5" w:rsidP="00AC36D5">
      <w:pPr>
        <w:spacing w:after="63" w:line="259" w:lineRule="auto"/>
        <w:rPr>
          <w:rFonts w:ascii="Calibri" w:eastAsia="Calibri" w:hAnsi="Calibri" w:cs="Calibri"/>
        </w:rPr>
      </w:pPr>
      <w:r>
        <w:rPr>
          <w:rFonts w:ascii="Calibri" w:eastAsia="Calibri" w:hAnsi="Calibri" w:cs="Calibri"/>
          <w:sz w:val="16"/>
          <w:szCs w:val="16"/>
        </w:rPr>
        <w:t xml:space="preserve"> </w:t>
      </w:r>
    </w:p>
    <w:p w14:paraId="4196A1E9" w14:textId="77777777" w:rsidR="00AC36D5" w:rsidRDefault="00AC36D5" w:rsidP="00AC36D5">
      <w:pPr>
        <w:ind w:left="-5"/>
        <w:rPr>
          <w:rFonts w:ascii="Calibri" w:eastAsia="Calibri" w:hAnsi="Calibri" w:cs="Calibri"/>
        </w:rPr>
      </w:pPr>
      <w:r>
        <w:rPr>
          <w:rFonts w:ascii="Calibri" w:eastAsia="Calibri" w:hAnsi="Calibri" w:cs="Calibri"/>
        </w:rPr>
        <w:lastRenderedPageBreak/>
        <w:t xml:space="preserve">The group is also responsible for establishing procedures for the reporting of specific incidents of bullying. These will be dealt with on an individual basis and confidentially by the group unless more serious cases require the involvement of the Board of Directors and if sanctions are required. </w:t>
      </w:r>
    </w:p>
    <w:p w14:paraId="4ACE3B44" w14:textId="77777777" w:rsidR="00AC36D5" w:rsidRDefault="00AC36D5" w:rsidP="00AC36D5">
      <w:pPr>
        <w:spacing w:line="259" w:lineRule="auto"/>
        <w:rPr>
          <w:rFonts w:ascii="Calibri" w:eastAsia="Calibri" w:hAnsi="Calibri" w:cs="Calibri"/>
        </w:rPr>
      </w:pPr>
      <w:r>
        <w:rPr>
          <w:rFonts w:ascii="Calibri" w:eastAsia="Calibri" w:hAnsi="Calibri" w:cs="Calibri"/>
          <w:sz w:val="16"/>
          <w:szCs w:val="16"/>
        </w:rPr>
        <w:t xml:space="preserve"> </w:t>
      </w:r>
    </w:p>
    <w:p w14:paraId="64C46E73" w14:textId="7563E177" w:rsidR="00AC36D5" w:rsidRDefault="00AC36D5" w:rsidP="00AC36D5">
      <w:pPr>
        <w:ind w:left="-5"/>
        <w:rPr>
          <w:rFonts w:ascii="Calibri" w:eastAsia="Calibri" w:hAnsi="Calibri" w:cs="Calibri"/>
        </w:rPr>
      </w:pPr>
      <w:r>
        <w:rPr>
          <w:rFonts w:ascii="Calibri" w:eastAsia="Calibri" w:hAnsi="Calibri" w:cs="Calibri"/>
          <w:color w:val="FF0000"/>
        </w:rPr>
        <w:t>Silhouette Youth</w:t>
      </w:r>
      <w:r>
        <w:rPr>
          <w:rFonts w:ascii="Calibri" w:eastAsia="Calibri" w:hAnsi="Calibri" w:cs="Calibri"/>
        </w:rPr>
        <w:t xml:space="preserve"> will provide appropriate awareness raising and training to all relevant staff and volunteers to reinforce this policy and to provide skills and techniques to counter bullying behaviour. </w:t>
      </w:r>
    </w:p>
    <w:p w14:paraId="5ECE2E4E" w14:textId="77777777" w:rsidR="00AC36D5" w:rsidRDefault="00AC36D5" w:rsidP="00AC36D5">
      <w:pPr>
        <w:spacing w:after="62" w:line="259" w:lineRule="auto"/>
        <w:rPr>
          <w:rFonts w:ascii="Calibri" w:eastAsia="Calibri" w:hAnsi="Calibri" w:cs="Calibri"/>
        </w:rPr>
      </w:pPr>
      <w:r>
        <w:rPr>
          <w:rFonts w:ascii="Calibri" w:eastAsia="Calibri" w:hAnsi="Calibri" w:cs="Calibri"/>
          <w:sz w:val="16"/>
          <w:szCs w:val="16"/>
        </w:rPr>
        <w:t xml:space="preserve"> </w:t>
      </w:r>
    </w:p>
    <w:p w14:paraId="26D36232" w14:textId="77777777" w:rsidR="00AC36D5" w:rsidRDefault="00AC36D5" w:rsidP="00AC36D5">
      <w:pPr>
        <w:ind w:left="-5"/>
        <w:rPr>
          <w:rFonts w:ascii="Calibri" w:eastAsia="Calibri" w:hAnsi="Calibri" w:cs="Calibri"/>
        </w:rPr>
      </w:pPr>
      <w:r>
        <w:rPr>
          <w:rFonts w:ascii="Calibri" w:eastAsia="Calibri" w:hAnsi="Calibri" w:cs="Calibri"/>
        </w:rPr>
        <w:t xml:space="preserve">All staff and volunteers should be informed of what to do when an incident of bullying is reported. </w:t>
      </w:r>
    </w:p>
    <w:p w14:paraId="166AD54F" w14:textId="77777777" w:rsidR="00AC36D5" w:rsidRDefault="00AC36D5" w:rsidP="00AC36D5">
      <w:pPr>
        <w:spacing w:after="62" w:line="259" w:lineRule="auto"/>
        <w:rPr>
          <w:rFonts w:ascii="Calibri" w:eastAsia="Calibri" w:hAnsi="Calibri" w:cs="Calibri"/>
        </w:rPr>
      </w:pPr>
      <w:r>
        <w:rPr>
          <w:rFonts w:ascii="Calibri" w:eastAsia="Calibri" w:hAnsi="Calibri" w:cs="Calibri"/>
          <w:sz w:val="16"/>
          <w:szCs w:val="16"/>
        </w:rPr>
        <w:t xml:space="preserve"> </w:t>
      </w:r>
    </w:p>
    <w:p w14:paraId="1B85F392" w14:textId="77777777" w:rsidR="00AC36D5" w:rsidRDefault="00AC36D5" w:rsidP="00AC36D5">
      <w:pPr>
        <w:pStyle w:val="Heading1"/>
        <w:ind w:left="-5"/>
        <w:rPr>
          <w:rFonts w:ascii="Calibri" w:eastAsia="Calibri" w:hAnsi="Calibri" w:cs="Calibri"/>
        </w:rPr>
      </w:pPr>
      <w:r>
        <w:rPr>
          <w:rFonts w:ascii="Calibri" w:eastAsia="Calibri" w:hAnsi="Calibri" w:cs="Calibri"/>
        </w:rPr>
        <w:t xml:space="preserve">PROCEDURES </w:t>
      </w:r>
    </w:p>
    <w:p w14:paraId="7CDDE088" w14:textId="77777777" w:rsidR="00AC36D5" w:rsidRDefault="00AC36D5" w:rsidP="00AC36D5">
      <w:pPr>
        <w:numPr>
          <w:ilvl w:val="0"/>
          <w:numId w:val="35"/>
        </w:numPr>
        <w:spacing w:after="23" w:line="249" w:lineRule="auto"/>
        <w:rPr>
          <w:rFonts w:ascii="Calibri" w:eastAsia="Calibri" w:hAnsi="Calibri" w:cs="Calibri"/>
        </w:rPr>
      </w:pPr>
      <w:r>
        <w:rPr>
          <w:rFonts w:ascii="Calibri" w:eastAsia="Calibri" w:hAnsi="Calibri" w:cs="Calibri"/>
        </w:rPr>
        <w:t xml:space="preserve">Incidents should be reported to staff and subsequently to the </w:t>
      </w:r>
      <w:r>
        <w:rPr>
          <w:rFonts w:ascii="Calibri" w:eastAsia="Calibri" w:hAnsi="Calibri" w:cs="Calibri"/>
          <w:color w:val="FF0000"/>
        </w:rPr>
        <w:t>Responsible Person</w:t>
      </w:r>
      <w:r>
        <w:rPr>
          <w:rFonts w:ascii="Calibri" w:eastAsia="Calibri" w:hAnsi="Calibri" w:cs="Calibri"/>
        </w:rPr>
        <w:t xml:space="preserve"> </w:t>
      </w:r>
    </w:p>
    <w:p w14:paraId="66FBBFF5" w14:textId="77777777" w:rsidR="00AC36D5" w:rsidRDefault="00AC36D5" w:rsidP="00AC36D5">
      <w:pPr>
        <w:numPr>
          <w:ilvl w:val="0"/>
          <w:numId w:val="35"/>
        </w:numPr>
        <w:spacing w:after="23" w:line="249" w:lineRule="auto"/>
        <w:rPr>
          <w:rFonts w:ascii="Calibri" w:eastAsia="Calibri" w:hAnsi="Calibri" w:cs="Calibri"/>
        </w:rPr>
      </w:pPr>
      <w:r>
        <w:rPr>
          <w:rFonts w:ascii="Calibri" w:eastAsia="Calibri" w:hAnsi="Calibri" w:cs="Calibri"/>
        </w:rPr>
        <w:t xml:space="preserve">Incidents will be recorded by staff </w:t>
      </w:r>
    </w:p>
    <w:p w14:paraId="63001243" w14:textId="77777777" w:rsidR="00AC36D5" w:rsidRDefault="00AC36D5" w:rsidP="00AC36D5">
      <w:pPr>
        <w:numPr>
          <w:ilvl w:val="0"/>
          <w:numId w:val="35"/>
        </w:numPr>
        <w:spacing w:after="23" w:line="249" w:lineRule="auto"/>
        <w:rPr>
          <w:rFonts w:ascii="Calibri" w:eastAsia="Calibri" w:hAnsi="Calibri" w:cs="Calibri"/>
        </w:rPr>
      </w:pPr>
      <w:r>
        <w:rPr>
          <w:rFonts w:ascii="Calibri" w:eastAsia="Calibri" w:hAnsi="Calibri" w:cs="Calibri"/>
        </w:rPr>
        <w:t xml:space="preserve">In serious cases, parents should be informed and will be asked to visit to discuss the problem </w:t>
      </w:r>
    </w:p>
    <w:p w14:paraId="14C982A3" w14:textId="77777777" w:rsidR="00AC36D5" w:rsidRDefault="00AC36D5" w:rsidP="00AC36D5">
      <w:pPr>
        <w:numPr>
          <w:ilvl w:val="0"/>
          <w:numId w:val="35"/>
        </w:numPr>
        <w:spacing w:after="23" w:line="249" w:lineRule="auto"/>
        <w:rPr>
          <w:rFonts w:ascii="Calibri" w:eastAsia="Calibri" w:hAnsi="Calibri" w:cs="Calibri"/>
        </w:rPr>
      </w:pPr>
      <w:r>
        <w:rPr>
          <w:rFonts w:ascii="Calibri" w:eastAsia="Calibri" w:hAnsi="Calibri" w:cs="Calibri"/>
        </w:rPr>
        <w:t xml:space="preserve">If necessary and appropriate, police will be consulted </w:t>
      </w:r>
    </w:p>
    <w:p w14:paraId="11A56914" w14:textId="77777777" w:rsidR="00AC36D5" w:rsidRDefault="00AC36D5" w:rsidP="00AC36D5">
      <w:pPr>
        <w:numPr>
          <w:ilvl w:val="0"/>
          <w:numId w:val="35"/>
        </w:numPr>
        <w:spacing w:after="23" w:line="249" w:lineRule="auto"/>
        <w:rPr>
          <w:rFonts w:ascii="Calibri" w:eastAsia="Calibri" w:hAnsi="Calibri" w:cs="Calibri"/>
        </w:rPr>
      </w:pPr>
      <w:r>
        <w:rPr>
          <w:rFonts w:ascii="Calibri" w:eastAsia="Calibri" w:hAnsi="Calibri" w:cs="Calibri"/>
        </w:rPr>
        <w:t xml:space="preserve">The bullying behaviour or threats of bullying must be </w:t>
      </w:r>
      <w:proofErr w:type="gramStart"/>
      <w:r>
        <w:rPr>
          <w:rFonts w:ascii="Calibri" w:eastAsia="Calibri" w:hAnsi="Calibri" w:cs="Calibri"/>
        </w:rPr>
        <w:t>investigated</w:t>
      </w:r>
      <w:proofErr w:type="gramEnd"/>
      <w:r>
        <w:rPr>
          <w:rFonts w:ascii="Calibri" w:eastAsia="Calibri" w:hAnsi="Calibri" w:cs="Calibri"/>
        </w:rPr>
        <w:t xml:space="preserve"> and the bullying stopped quickly </w:t>
      </w:r>
    </w:p>
    <w:p w14:paraId="11BCF125" w14:textId="77777777" w:rsidR="00AC36D5" w:rsidRDefault="00AC36D5" w:rsidP="00AC36D5">
      <w:pPr>
        <w:numPr>
          <w:ilvl w:val="0"/>
          <w:numId w:val="35"/>
        </w:numPr>
        <w:spacing w:after="23" w:line="249" w:lineRule="auto"/>
        <w:rPr>
          <w:rFonts w:ascii="Calibri" w:eastAsia="Calibri" w:hAnsi="Calibri" w:cs="Calibri"/>
        </w:rPr>
      </w:pPr>
      <w:r>
        <w:rPr>
          <w:rFonts w:ascii="Calibri" w:eastAsia="Calibri" w:hAnsi="Calibri" w:cs="Calibri"/>
        </w:rPr>
        <w:t xml:space="preserve">An attempt will be made to help the bully (bullies) change their behaviour </w:t>
      </w:r>
    </w:p>
    <w:p w14:paraId="187BD9DB" w14:textId="77777777" w:rsidR="00AC36D5" w:rsidRDefault="00AC36D5" w:rsidP="00AC36D5">
      <w:pPr>
        <w:spacing w:after="62" w:line="259" w:lineRule="auto"/>
        <w:rPr>
          <w:rFonts w:ascii="Calibri" w:eastAsia="Calibri" w:hAnsi="Calibri" w:cs="Calibri"/>
        </w:rPr>
      </w:pPr>
      <w:r>
        <w:rPr>
          <w:rFonts w:ascii="Calibri" w:eastAsia="Calibri" w:hAnsi="Calibri" w:cs="Calibri"/>
          <w:sz w:val="16"/>
          <w:szCs w:val="16"/>
        </w:rPr>
        <w:t xml:space="preserve"> </w:t>
      </w:r>
    </w:p>
    <w:p w14:paraId="62616FFD" w14:textId="77777777" w:rsidR="00AC36D5" w:rsidRDefault="00AC36D5" w:rsidP="00AC36D5">
      <w:pPr>
        <w:pStyle w:val="Heading1"/>
        <w:ind w:left="-5"/>
        <w:rPr>
          <w:rFonts w:ascii="Calibri" w:eastAsia="Calibri" w:hAnsi="Calibri" w:cs="Calibri"/>
        </w:rPr>
      </w:pPr>
      <w:r>
        <w:rPr>
          <w:rFonts w:ascii="Calibri" w:eastAsia="Calibri" w:hAnsi="Calibri" w:cs="Calibri"/>
        </w:rPr>
        <w:t xml:space="preserve">OUTCOMES </w:t>
      </w:r>
    </w:p>
    <w:p w14:paraId="4F12170C" w14:textId="77777777" w:rsidR="00AC36D5" w:rsidRDefault="00AC36D5" w:rsidP="00AC36D5">
      <w:pPr>
        <w:numPr>
          <w:ilvl w:val="0"/>
          <w:numId w:val="36"/>
        </w:numPr>
        <w:spacing w:after="23" w:line="249" w:lineRule="auto"/>
        <w:rPr>
          <w:rFonts w:ascii="Calibri" w:eastAsia="Calibri" w:hAnsi="Calibri" w:cs="Calibri"/>
        </w:rPr>
      </w:pPr>
      <w:r>
        <w:rPr>
          <w:rFonts w:ascii="Calibri" w:eastAsia="Calibri" w:hAnsi="Calibri" w:cs="Calibri"/>
        </w:rPr>
        <w:t xml:space="preserve">The bully (bullies) may be asked to genuinely apologise and other consequences may take place </w:t>
      </w:r>
    </w:p>
    <w:p w14:paraId="040B14E9" w14:textId="77777777" w:rsidR="00AC36D5" w:rsidRDefault="00AC36D5" w:rsidP="00AC36D5">
      <w:pPr>
        <w:numPr>
          <w:ilvl w:val="0"/>
          <w:numId w:val="36"/>
        </w:numPr>
        <w:spacing w:after="23" w:line="249" w:lineRule="auto"/>
        <w:rPr>
          <w:rFonts w:ascii="Calibri" w:eastAsia="Calibri" w:hAnsi="Calibri" w:cs="Calibri"/>
        </w:rPr>
      </w:pPr>
      <w:r>
        <w:rPr>
          <w:rFonts w:ascii="Calibri" w:eastAsia="Calibri" w:hAnsi="Calibri" w:cs="Calibri"/>
        </w:rPr>
        <w:t xml:space="preserve">In very serious cases, suspension or exclusion could be considered </w:t>
      </w:r>
    </w:p>
    <w:p w14:paraId="382DD130" w14:textId="77777777" w:rsidR="00AC36D5" w:rsidRDefault="00AC36D5" w:rsidP="00AC36D5">
      <w:pPr>
        <w:numPr>
          <w:ilvl w:val="0"/>
          <w:numId w:val="36"/>
        </w:numPr>
        <w:spacing w:after="23" w:line="249" w:lineRule="auto"/>
        <w:rPr>
          <w:rFonts w:ascii="Calibri" w:eastAsia="Calibri" w:hAnsi="Calibri" w:cs="Calibri"/>
        </w:rPr>
      </w:pPr>
      <w:r>
        <w:rPr>
          <w:rFonts w:ascii="Calibri" w:eastAsia="Calibri" w:hAnsi="Calibri" w:cs="Calibri"/>
        </w:rPr>
        <w:t xml:space="preserve">If possible, the participants will be reconciled </w:t>
      </w:r>
    </w:p>
    <w:p w14:paraId="50BEEE29" w14:textId="77777777" w:rsidR="00AC36D5" w:rsidRDefault="00AC36D5" w:rsidP="00AC36D5">
      <w:pPr>
        <w:numPr>
          <w:ilvl w:val="0"/>
          <w:numId w:val="36"/>
        </w:numPr>
        <w:spacing w:line="249" w:lineRule="auto"/>
        <w:rPr>
          <w:rFonts w:ascii="Calibri" w:eastAsia="Calibri" w:hAnsi="Calibri" w:cs="Calibri"/>
        </w:rPr>
      </w:pPr>
      <w:r>
        <w:rPr>
          <w:rFonts w:ascii="Calibri" w:eastAsia="Calibri" w:hAnsi="Calibri" w:cs="Calibri"/>
        </w:rPr>
        <w:t xml:space="preserve">After the incident(s) have been investigated and dealt with, each case will be monitored in striving to ensure repeated bullying does not take place </w:t>
      </w:r>
    </w:p>
    <w:p w14:paraId="47C37EEC" w14:textId="77777777" w:rsidR="00AC36D5" w:rsidRDefault="00AC36D5" w:rsidP="00AC36D5">
      <w:pPr>
        <w:spacing w:after="62" w:line="259" w:lineRule="auto"/>
        <w:rPr>
          <w:rFonts w:ascii="Calibri" w:eastAsia="Calibri" w:hAnsi="Calibri" w:cs="Calibri"/>
        </w:rPr>
      </w:pPr>
      <w:r>
        <w:rPr>
          <w:rFonts w:ascii="Calibri" w:eastAsia="Calibri" w:hAnsi="Calibri" w:cs="Calibri"/>
          <w:sz w:val="16"/>
          <w:szCs w:val="16"/>
        </w:rPr>
        <w:t xml:space="preserve"> </w:t>
      </w:r>
    </w:p>
    <w:p w14:paraId="31E91062" w14:textId="77777777" w:rsidR="00AC36D5" w:rsidRDefault="00AC36D5" w:rsidP="00AC36D5">
      <w:pPr>
        <w:pStyle w:val="Heading1"/>
        <w:ind w:left="-5"/>
        <w:rPr>
          <w:rFonts w:ascii="Calibri" w:eastAsia="Calibri" w:hAnsi="Calibri" w:cs="Calibri"/>
        </w:rPr>
      </w:pPr>
      <w:r>
        <w:rPr>
          <w:rFonts w:ascii="Calibri" w:eastAsia="Calibri" w:hAnsi="Calibri" w:cs="Calibri"/>
        </w:rPr>
        <w:t xml:space="preserve">MONITORING &amp; RECORD KEEPING </w:t>
      </w:r>
    </w:p>
    <w:p w14:paraId="5526419D" w14:textId="77777777" w:rsidR="00AC36D5" w:rsidRDefault="00AC36D5" w:rsidP="00AC36D5">
      <w:pPr>
        <w:numPr>
          <w:ilvl w:val="0"/>
          <w:numId w:val="37"/>
        </w:numPr>
        <w:spacing w:after="23" w:line="249" w:lineRule="auto"/>
        <w:rPr>
          <w:rFonts w:ascii="Calibri" w:eastAsia="Calibri" w:hAnsi="Calibri" w:cs="Calibri"/>
        </w:rPr>
      </w:pPr>
      <w:r>
        <w:rPr>
          <w:rFonts w:ascii="Calibri" w:eastAsia="Calibri" w:hAnsi="Calibri" w:cs="Calibri"/>
        </w:rPr>
        <w:t xml:space="preserve">All incidents should, ideally, be written up within 24 hours. </w:t>
      </w:r>
    </w:p>
    <w:p w14:paraId="37AFFED9" w14:textId="77777777" w:rsidR="00AC36D5" w:rsidRDefault="00AC36D5" w:rsidP="00AC36D5">
      <w:pPr>
        <w:numPr>
          <w:ilvl w:val="0"/>
          <w:numId w:val="37"/>
        </w:numPr>
        <w:spacing w:after="23" w:line="249" w:lineRule="auto"/>
        <w:rPr>
          <w:rFonts w:ascii="Calibri" w:eastAsia="Calibri" w:hAnsi="Calibri" w:cs="Calibri"/>
        </w:rPr>
      </w:pPr>
      <w:r>
        <w:rPr>
          <w:rFonts w:ascii="Calibri" w:eastAsia="Calibri" w:hAnsi="Calibri" w:cs="Calibri"/>
        </w:rPr>
        <w:t xml:space="preserve">Reports should be signed by the staff member/volunteer, with the name printed and designation. </w:t>
      </w:r>
    </w:p>
    <w:p w14:paraId="75D0AA5D" w14:textId="77777777" w:rsidR="00AC36D5" w:rsidRDefault="00AC36D5" w:rsidP="00AC36D5">
      <w:pPr>
        <w:numPr>
          <w:ilvl w:val="0"/>
          <w:numId w:val="37"/>
        </w:numPr>
        <w:spacing w:after="23" w:line="249" w:lineRule="auto"/>
        <w:rPr>
          <w:rFonts w:ascii="Calibri" w:eastAsia="Calibri" w:hAnsi="Calibri" w:cs="Calibri"/>
        </w:rPr>
      </w:pPr>
      <w:r>
        <w:rPr>
          <w:rFonts w:ascii="Calibri" w:eastAsia="Calibri" w:hAnsi="Calibri" w:cs="Calibri"/>
        </w:rPr>
        <w:t xml:space="preserve">Reports and records should be passed to the Artistic Director who in turn will take responsibility for the safe storage and processing of this information. </w:t>
      </w:r>
    </w:p>
    <w:p w14:paraId="6124A253" w14:textId="77777777" w:rsidR="00AC36D5" w:rsidRDefault="00AC36D5" w:rsidP="00AC36D5">
      <w:pPr>
        <w:numPr>
          <w:ilvl w:val="0"/>
          <w:numId w:val="37"/>
        </w:numPr>
        <w:spacing w:after="23" w:line="249" w:lineRule="auto"/>
        <w:rPr>
          <w:rFonts w:ascii="Calibri" w:eastAsia="Calibri" w:hAnsi="Calibri" w:cs="Calibri"/>
        </w:rPr>
      </w:pPr>
      <w:r>
        <w:rPr>
          <w:rFonts w:ascii="Calibri" w:eastAsia="Calibri" w:hAnsi="Calibri" w:cs="Calibri"/>
        </w:rPr>
        <w:t xml:space="preserve">All information gathered should be treated with strict confidentiality </w:t>
      </w:r>
    </w:p>
    <w:p w14:paraId="557443C3" w14:textId="77777777" w:rsidR="00AC36D5" w:rsidRDefault="00AC36D5" w:rsidP="00AC36D5">
      <w:pPr>
        <w:spacing w:after="62" w:line="259" w:lineRule="auto"/>
        <w:rPr>
          <w:rFonts w:ascii="Calibri" w:eastAsia="Calibri" w:hAnsi="Calibri" w:cs="Calibri"/>
        </w:rPr>
      </w:pPr>
      <w:r>
        <w:rPr>
          <w:rFonts w:ascii="Calibri" w:eastAsia="Calibri" w:hAnsi="Calibri" w:cs="Calibri"/>
          <w:sz w:val="16"/>
          <w:szCs w:val="16"/>
        </w:rPr>
        <w:t xml:space="preserve"> </w:t>
      </w:r>
    </w:p>
    <w:p w14:paraId="6858621C" w14:textId="77777777" w:rsidR="00AC36D5" w:rsidRDefault="00AC36D5" w:rsidP="00AC36D5">
      <w:pPr>
        <w:pStyle w:val="Heading1"/>
        <w:ind w:left="-5"/>
        <w:rPr>
          <w:rFonts w:ascii="Calibri" w:eastAsia="Calibri" w:hAnsi="Calibri" w:cs="Calibri"/>
        </w:rPr>
      </w:pPr>
      <w:r>
        <w:rPr>
          <w:rFonts w:ascii="Calibri" w:eastAsia="Calibri" w:hAnsi="Calibri" w:cs="Calibri"/>
        </w:rPr>
        <w:t xml:space="preserve">EVALUATION </w:t>
      </w:r>
    </w:p>
    <w:p w14:paraId="21B8B6F2" w14:textId="77777777" w:rsidR="00AC36D5" w:rsidRDefault="00AC36D5" w:rsidP="00AC36D5">
      <w:pPr>
        <w:ind w:left="-5"/>
        <w:rPr>
          <w:rFonts w:ascii="Calibri" w:eastAsia="Calibri" w:hAnsi="Calibri" w:cs="Calibri"/>
        </w:rPr>
      </w:pPr>
      <w:r>
        <w:rPr>
          <w:rFonts w:ascii="Calibri" w:eastAsia="Calibri" w:hAnsi="Calibri" w:cs="Calibri"/>
        </w:rPr>
        <w:t xml:space="preserve">Records of incidents are kept and used to inform future practice. Spot checks and occasional surveys are also used. Evaluation and review will ensure that the Youth Theatre remains responsible to changing needs whilst striving to protect young people from bullying. </w:t>
      </w:r>
    </w:p>
    <w:p w14:paraId="464F3589" w14:textId="77777777" w:rsidR="00AC36D5" w:rsidRDefault="00AC36D5" w:rsidP="00AC36D5">
      <w:pPr>
        <w:spacing w:after="62" w:line="259" w:lineRule="auto"/>
        <w:rPr>
          <w:rFonts w:ascii="Calibri" w:eastAsia="Calibri" w:hAnsi="Calibri" w:cs="Calibri"/>
        </w:rPr>
      </w:pPr>
      <w:r>
        <w:rPr>
          <w:rFonts w:ascii="Calibri" w:eastAsia="Calibri" w:hAnsi="Calibri" w:cs="Calibri"/>
          <w:sz w:val="16"/>
          <w:szCs w:val="16"/>
        </w:rPr>
        <w:t xml:space="preserve"> </w:t>
      </w:r>
    </w:p>
    <w:p w14:paraId="67C59784" w14:textId="77777777" w:rsidR="00AC36D5" w:rsidRDefault="00AC36D5" w:rsidP="00AC36D5">
      <w:pPr>
        <w:pStyle w:val="Heading1"/>
        <w:ind w:left="-5"/>
        <w:rPr>
          <w:rFonts w:ascii="Calibri" w:eastAsia="Calibri" w:hAnsi="Calibri" w:cs="Calibri"/>
        </w:rPr>
      </w:pPr>
      <w:r>
        <w:rPr>
          <w:rFonts w:ascii="Calibri" w:eastAsia="Calibri" w:hAnsi="Calibri" w:cs="Calibri"/>
        </w:rPr>
        <w:t xml:space="preserve">WHAT WE INTEND TO ACHIEVE </w:t>
      </w:r>
    </w:p>
    <w:p w14:paraId="22529F7C" w14:textId="77777777" w:rsidR="00AC36D5" w:rsidRDefault="00AC36D5" w:rsidP="00AC36D5">
      <w:pPr>
        <w:ind w:left="-5"/>
        <w:rPr>
          <w:rFonts w:ascii="Calibri" w:eastAsia="Calibri" w:hAnsi="Calibri" w:cs="Calibri"/>
        </w:rPr>
      </w:pPr>
      <w:r>
        <w:rPr>
          <w:rFonts w:ascii="Calibri" w:eastAsia="Calibri" w:hAnsi="Calibri" w:cs="Calibri"/>
        </w:rPr>
        <w:t xml:space="preserve">Our Anti-Bullying Policy aims to achieve a reduction in bullying due to: </w:t>
      </w:r>
    </w:p>
    <w:p w14:paraId="56BD2D8A" w14:textId="77777777" w:rsidR="00AC36D5" w:rsidRDefault="00AC36D5" w:rsidP="00AC36D5">
      <w:pPr>
        <w:spacing w:after="94" w:line="259" w:lineRule="auto"/>
        <w:rPr>
          <w:rFonts w:ascii="Calibri" w:eastAsia="Calibri" w:hAnsi="Calibri" w:cs="Calibri"/>
        </w:rPr>
      </w:pPr>
      <w:r>
        <w:rPr>
          <w:rFonts w:ascii="Calibri" w:eastAsia="Calibri" w:hAnsi="Calibri" w:cs="Calibri"/>
          <w:sz w:val="16"/>
          <w:szCs w:val="16"/>
        </w:rPr>
        <w:t xml:space="preserve"> </w:t>
      </w:r>
    </w:p>
    <w:p w14:paraId="3288EAA4" w14:textId="77777777" w:rsidR="00AC36D5" w:rsidRDefault="00AC36D5" w:rsidP="00AC36D5">
      <w:pPr>
        <w:numPr>
          <w:ilvl w:val="0"/>
          <w:numId w:val="34"/>
        </w:numPr>
        <w:spacing w:line="249" w:lineRule="auto"/>
        <w:rPr>
          <w:rFonts w:ascii="Calibri" w:eastAsia="Calibri" w:hAnsi="Calibri" w:cs="Calibri"/>
        </w:rPr>
      </w:pPr>
      <w:r>
        <w:rPr>
          <w:rFonts w:ascii="Calibri" w:eastAsia="Calibri" w:hAnsi="Calibri" w:cs="Calibri"/>
        </w:rPr>
        <w:t xml:space="preserve">The vigilance and responsiveness of staff and volunteers to bullying behaviour </w:t>
      </w:r>
    </w:p>
    <w:p w14:paraId="499E5172" w14:textId="77777777" w:rsidR="00AC36D5" w:rsidRDefault="00AC36D5" w:rsidP="00AC36D5">
      <w:pPr>
        <w:numPr>
          <w:ilvl w:val="0"/>
          <w:numId w:val="34"/>
        </w:numPr>
        <w:spacing w:after="23" w:line="249" w:lineRule="auto"/>
      </w:pPr>
      <w:r>
        <w:rPr>
          <w:rFonts w:ascii="Calibri" w:eastAsia="Calibri" w:hAnsi="Calibri" w:cs="Calibri"/>
        </w:rPr>
        <w:lastRenderedPageBreak/>
        <w:t xml:space="preserve">Acknowledgment by young people that bullying </w:t>
      </w:r>
      <w:r>
        <w:rPr>
          <w:rFonts w:ascii="Calibri" w:eastAsia="Calibri" w:hAnsi="Calibri" w:cs="Calibri"/>
          <w:b/>
        </w:rPr>
        <w:t>will</w:t>
      </w:r>
      <w:r>
        <w:rPr>
          <w:rFonts w:ascii="Calibri" w:eastAsia="Calibri" w:hAnsi="Calibri" w:cs="Calibri"/>
        </w:rPr>
        <w:t xml:space="preserve"> be tackled </w:t>
      </w:r>
    </w:p>
    <w:p w14:paraId="59A76146" w14:textId="77777777" w:rsidR="00AC36D5" w:rsidRDefault="00AC36D5" w:rsidP="00AC36D5">
      <w:pPr>
        <w:numPr>
          <w:ilvl w:val="0"/>
          <w:numId w:val="34"/>
        </w:numPr>
        <w:spacing w:after="23" w:line="249" w:lineRule="auto"/>
        <w:rPr>
          <w:rFonts w:ascii="Calibri" w:eastAsia="Calibri" w:hAnsi="Calibri" w:cs="Calibri"/>
        </w:rPr>
      </w:pPr>
      <w:r>
        <w:rPr>
          <w:rFonts w:ascii="Calibri" w:eastAsia="Calibri" w:hAnsi="Calibri" w:cs="Calibri"/>
        </w:rPr>
        <w:t xml:space="preserve">Raised awareness about bullying and the forms it can take </w:t>
      </w:r>
    </w:p>
    <w:p w14:paraId="054B92A0" w14:textId="77777777" w:rsidR="00AC36D5" w:rsidRDefault="00AC36D5" w:rsidP="00AC36D5">
      <w:pPr>
        <w:numPr>
          <w:ilvl w:val="0"/>
          <w:numId w:val="34"/>
        </w:numPr>
        <w:spacing w:after="23" w:line="249" w:lineRule="auto"/>
        <w:rPr>
          <w:rFonts w:ascii="Calibri" w:eastAsia="Calibri" w:hAnsi="Calibri" w:cs="Calibri"/>
        </w:rPr>
      </w:pPr>
      <w:r>
        <w:rPr>
          <w:rFonts w:ascii="Calibri" w:eastAsia="Calibri" w:hAnsi="Calibri" w:cs="Calibri"/>
        </w:rPr>
        <w:t xml:space="preserve">A greater proportion of young people informing an adult if they are being bullied </w:t>
      </w:r>
    </w:p>
    <w:p w14:paraId="3F44AF95" w14:textId="77777777" w:rsidR="00AC36D5" w:rsidRDefault="00AC36D5" w:rsidP="00AC36D5">
      <w:pPr>
        <w:numPr>
          <w:ilvl w:val="0"/>
          <w:numId w:val="34"/>
        </w:numPr>
        <w:spacing w:after="23" w:line="249" w:lineRule="auto"/>
        <w:rPr>
          <w:rFonts w:ascii="Calibri" w:eastAsia="Calibri" w:hAnsi="Calibri" w:cs="Calibri"/>
        </w:rPr>
      </w:pPr>
      <w:r>
        <w:rPr>
          <w:rFonts w:ascii="Calibri" w:eastAsia="Calibri" w:hAnsi="Calibri" w:cs="Calibri"/>
        </w:rPr>
        <w:t xml:space="preserve">The involvement of staff, volunteers, parents and young people in implementing the Anti-Bullying Policy </w:t>
      </w:r>
    </w:p>
    <w:p w14:paraId="4910CE74" w14:textId="77777777" w:rsidR="00AC36D5" w:rsidRDefault="00AC36D5" w:rsidP="00AC36D5">
      <w:pPr>
        <w:spacing w:line="259" w:lineRule="auto"/>
        <w:ind w:right="4888"/>
        <w:jc w:val="right"/>
        <w:rPr>
          <w:rFonts w:ascii="Calibri" w:eastAsia="Calibri" w:hAnsi="Calibri" w:cs="Calibri"/>
        </w:rPr>
      </w:pPr>
      <w:r>
        <w:rPr>
          <w:rFonts w:ascii="Calibri" w:eastAsia="Calibri" w:hAnsi="Calibri" w:cs="Calibri"/>
        </w:rPr>
        <w:t xml:space="preserve"> </w:t>
      </w:r>
    </w:p>
    <w:p w14:paraId="24CD247D" w14:textId="4CE56732" w:rsidR="00AC36D5" w:rsidRDefault="00AC36D5" w:rsidP="00AC36D5">
      <w:pPr>
        <w:spacing w:line="259" w:lineRule="auto"/>
        <w:rPr>
          <w:rFonts w:ascii="Calibri" w:eastAsia="Calibri" w:hAnsi="Calibri" w:cs="Calibri"/>
        </w:rPr>
      </w:pPr>
      <w:r>
        <w:rPr>
          <w:rFonts w:ascii="Calibri" w:eastAsia="Calibri" w:hAnsi="Calibri" w:cs="Calibri"/>
        </w:rPr>
        <w:t xml:space="preserve">Bullying Incidents should be recorded using </w:t>
      </w:r>
      <w:r>
        <w:rPr>
          <w:rFonts w:ascii="Calibri" w:eastAsia="Calibri" w:hAnsi="Calibri" w:cs="Calibri"/>
          <w:color w:val="FF0000"/>
        </w:rPr>
        <w:t xml:space="preserve">Silhouette Youth’s </w:t>
      </w:r>
      <w:r>
        <w:rPr>
          <w:rFonts w:ascii="Calibri" w:eastAsia="Calibri" w:hAnsi="Calibri" w:cs="Calibri"/>
        </w:rPr>
        <w:t xml:space="preserve">usual Safeguarding report form. </w:t>
      </w:r>
    </w:p>
    <w:p w14:paraId="6CFD9BE9" w14:textId="77777777" w:rsidR="00AC36D5" w:rsidRDefault="00AC36D5" w:rsidP="00AC36D5">
      <w:pPr>
        <w:spacing w:line="259" w:lineRule="auto"/>
        <w:rPr>
          <w:rFonts w:ascii="Calibri" w:eastAsia="Calibri" w:hAnsi="Calibri" w:cs="Calibri"/>
        </w:rPr>
      </w:pPr>
    </w:p>
    <w:p w14:paraId="585324F1" w14:textId="77777777" w:rsidR="00AC36D5" w:rsidRDefault="00AC36D5" w:rsidP="00AC36D5">
      <w:pPr>
        <w:spacing w:line="259" w:lineRule="auto"/>
        <w:rPr>
          <w:rFonts w:ascii="Calibri" w:eastAsia="Calibri" w:hAnsi="Calibri" w:cs="Calibri"/>
        </w:rPr>
      </w:pPr>
    </w:p>
    <w:p w14:paraId="65BA9CCE" w14:textId="77777777" w:rsidR="00AC36D5" w:rsidRDefault="00AC36D5" w:rsidP="001A3F8A">
      <w:pPr>
        <w:rPr>
          <w:rFonts w:ascii="Century Gothic" w:eastAsia="Century Gothic" w:hAnsi="Century Gothic" w:cs="Century Gothic"/>
          <w:b/>
          <w:color w:val="2455A2"/>
          <w:sz w:val="28"/>
          <w:szCs w:val="28"/>
        </w:rPr>
      </w:pPr>
    </w:p>
    <w:sectPr w:rsidR="00AC36D5" w:rsidSect="00F71ED2">
      <w:headerReference w:type="even" r:id="rId7"/>
      <w:headerReference w:type="default" r:id="rId8"/>
      <w:footerReference w:type="even" r:id="rId9"/>
      <w:footerReference w:type="default" r:id="rId10"/>
      <w:headerReference w:type="first" r:id="rId11"/>
      <w:footerReference w:type="first" r:id="rId12"/>
      <w:pgSz w:w="11900" w:h="16840"/>
      <w:pgMar w:top="670" w:right="962" w:bottom="1440" w:left="73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11AC6A" w14:textId="77777777" w:rsidR="004D3B38" w:rsidRDefault="004D3B38" w:rsidP="004F5456">
      <w:r>
        <w:separator/>
      </w:r>
    </w:p>
  </w:endnote>
  <w:endnote w:type="continuationSeparator" w:id="0">
    <w:p w14:paraId="4218E785" w14:textId="77777777" w:rsidR="004D3B38" w:rsidRDefault="004D3B38" w:rsidP="004F5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00000003" w:usb1="00000000" w:usb2="00000000" w:usb3="00000000" w:csb0="00000001" w:csb1="00000000"/>
  </w:font>
  <w:font w:name="Avenir Book">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00000003" w:usb1="00000000" w:usb2="00000000" w:usb3="00000000" w:csb0="00000001" w:csb1="00000000"/>
  </w:font>
  <w:font w:name="Quattrocento Sans">
    <w:panose1 w:val="020B0604020202020204"/>
    <w:charset w:val="00"/>
    <w:family w:val="auto"/>
    <w:pitch w:val="default"/>
  </w:font>
  <w:font w:name="Lucida Sans">
    <w:panose1 w:val="020B0602030504020204"/>
    <w:charset w:val="4D"/>
    <w:family w:val="swiss"/>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003" w:usb1="00000000" w:usb2="00000000" w:usb3="00000000" w:csb0="00000001" w:csb1="00000000"/>
  </w:font>
  <w:font w:name="Avenir">
    <w:altName w:val="Calibri"/>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87789455"/>
      <w:docPartObj>
        <w:docPartGallery w:val="Page Numbers (Bottom of Page)"/>
        <w:docPartUnique/>
      </w:docPartObj>
    </w:sdtPr>
    <w:sdtEndPr>
      <w:rPr>
        <w:rStyle w:val="PageNumber"/>
      </w:rPr>
    </w:sdtEndPr>
    <w:sdtContent>
      <w:p w14:paraId="55FD821B" w14:textId="77777777" w:rsidR="00F71ED2" w:rsidRDefault="00F71ED2" w:rsidP="00F4462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9753141" w14:textId="77777777" w:rsidR="00F71ED2" w:rsidRDefault="00F71ED2" w:rsidP="00F71ED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19155409"/>
      <w:docPartObj>
        <w:docPartGallery w:val="Page Numbers (Bottom of Page)"/>
        <w:docPartUnique/>
      </w:docPartObj>
    </w:sdtPr>
    <w:sdtEndPr>
      <w:rPr>
        <w:rStyle w:val="PageNumber"/>
      </w:rPr>
    </w:sdtEndPr>
    <w:sdtContent>
      <w:p w14:paraId="40A52897" w14:textId="77777777" w:rsidR="00F71ED2" w:rsidRDefault="00F71ED2" w:rsidP="00F4462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B13095E" w14:textId="77777777" w:rsidR="004F5456" w:rsidRDefault="004F5456" w:rsidP="00F71ED2">
    <w:pPr>
      <w:pStyle w:val="Footer"/>
      <w:ind w:right="360"/>
    </w:pPr>
    <w:bookmarkStart w:id="1" w:name="_GoBack"/>
    <w:r w:rsidRPr="004F5456">
      <w:rPr>
        <w:noProof/>
      </w:rPr>
      <w:drawing>
        <wp:inline distT="0" distB="0" distL="0" distR="0" wp14:anchorId="0E19FFF0" wp14:editId="46A02A4C">
          <wp:extent cx="6322978" cy="782320"/>
          <wp:effectExtent l="0" t="0" r="190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332363" cy="783481"/>
                  </a:xfrm>
                  <a:prstGeom prst="rect">
                    <a:avLst/>
                  </a:prstGeom>
                </pic:spPr>
              </pic:pic>
            </a:graphicData>
          </a:graphic>
        </wp:inline>
      </w:drawing>
    </w:r>
    <w:bookmarkEnd w:id="1"/>
  </w:p>
  <w:p w14:paraId="445B0CD3" w14:textId="77777777" w:rsidR="004F5456" w:rsidRDefault="004F5456">
    <w:pPr>
      <w:pStyle w:val="Footer"/>
    </w:pPr>
    <w:r>
      <w:t>CHARITY NUMBER: 1181276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3FD15" w14:textId="77777777" w:rsidR="00872CA8" w:rsidRDefault="00872C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5074AD" w14:textId="77777777" w:rsidR="004D3B38" w:rsidRDefault="004D3B38" w:rsidP="004F5456">
      <w:r>
        <w:separator/>
      </w:r>
    </w:p>
  </w:footnote>
  <w:footnote w:type="continuationSeparator" w:id="0">
    <w:p w14:paraId="61353267" w14:textId="77777777" w:rsidR="004D3B38" w:rsidRDefault="004D3B38" w:rsidP="004F54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105C8" w14:textId="77777777" w:rsidR="00872CA8" w:rsidRDefault="00872C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32A39" w14:textId="77777777" w:rsidR="004F5456" w:rsidRDefault="004F54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54AA28" w14:textId="77777777" w:rsidR="00872CA8" w:rsidRDefault="00872C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A4C37"/>
    <w:multiLevelType w:val="multilevel"/>
    <w:tmpl w:val="2968F47E"/>
    <w:lvl w:ilvl="0">
      <w:start w:val="1"/>
      <w:numFmt w:val="bullet"/>
      <w:lvlText w:val="▪"/>
      <w:lvlJc w:val="left"/>
      <w:pPr>
        <w:ind w:left="720" w:hanging="360"/>
      </w:pPr>
      <w:rPr>
        <w:rFonts w:ascii="Noto Sans Symbols" w:eastAsia="Noto Sans Symbols" w:hAnsi="Noto Sans Symbols" w:cs="Noto Sans Symbols"/>
        <w:color w:val="4775E7"/>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44B525F"/>
    <w:multiLevelType w:val="multilevel"/>
    <w:tmpl w:val="ABB48EBE"/>
    <w:lvl w:ilvl="0">
      <w:start w:val="1"/>
      <w:numFmt w:val="bullet"/>
      <w:lvlText w:val="•"/>
      <w:lvlJc w:val="left"/>
      <w:pPr>
        <w:ind w:left="1080" w:hanging="720"/>
      </w:pPr>
      <w:rPr>
        <w:rFonts w:ascii="Avenir Book" w:eastAsia="Avenir Book" w:hAnsi="Avenir Book" w:cs="Avenir Book"/>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92D2679"/>
    <w:multiLevelType w:val="multilevel"/>
    <w:tmpl w:val="40D47F94"/>
    <w:lvl w:ilvl="0">
      <w:start w:val="1"/>
      <w:numFmt w:val="bullet"/>
      <w:lvlText w:val="▪"/>
      <w:lvlJc w:val="left"/>
      <w:pPr>
        <w:ind w:left="720" w:hanging="360"/>
      </w:pPr>
      <w:rPr>
        <w:rFonts w:ascii="Noto Sans Symbols" w:eastAsia="Noto Sans Symbols" w:hAnsi="Noto Sans Symbols" w:cs="Noto Sans Symbols"/>
        <w:color w:val="4775E7"/>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0CCE7717"/>
    <w:multiLevelType w:val="multilevel"/>
    <w:tmpl w:val="20D8410C"/>
    <w:lvl w:ilvl="0">
      <w:start w:val="1"/>
      <w:numFmt w:val="bullet"/>
      <w:lvlText w:val="▪"/>
      <w:lvlJc w:val="left"/>
      <w:pPr>
        <w:ind w:left="720" w:hanging="360"/>
      </w:pPr>
      <w:rPr>
        <w:rFonts w:ascii="Noto Sans Symbols" w:eastAsia="Noto Sans Symbols" w:hAnsi="Noto Sans Symbols" w:cs="Noto Sans Symbols"/>
        <w:color w:val="4775E7"/>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16154BA9"/>
    <w:multiLevelType w:val="multilevel"/>
    <w:tmpl w:val="9ED4C8D6"/>
    <w:lvl w:ilvl="0">
      <w:start w:val="1"/>
      <w:numFmt w:val="bullet"/>
      <w:lvlText w:val="▪"/>
      <w:lvlJc w:val="left"/>
      <w:pPr>
        <w:ind w:left="720" w:hanging="360"/>
      </w:pPr>
      <w:rPr>
        <w:rFonts w:ascii="Noto Sans Symbols" w:eastAsia="Noto Sans Symbols" w:hAnsi="Noto Sans Symbols" w:cs="Noto Sans Symbols"/>
        <w:color w:val="4775E7"/>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188A0C11"/>
    <w:multiLevelType w:val="multilevel"/>
    <w:tmpl w:val="3EA83D9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8B87287"/>
    <w:multiLevelType w:val="multilevel"/>
    <w:tmpl w:val="CF965D04"/>
    <w:lvl w:ilvl="0">
      <w:start w:val="1"/>
      <w:numFmt w:val="bullet"/>
      <w:lvlText w:val="▪"/>
      <w:lvlJc w:val="left"/>
      <w:pPr>
        <w:ind w:left="720" w:hanging="360"/>
      </w:pPr>
      <w:rPr>
        <w:rFonts w:ascii="Noto Sans Symbols" w:eastAsia="Noto Sans Symbols" w:hAnsi="Noto Sans Symbols" w:cs="Noto Sans Symbols"/>
        <w:color w:val="4775E7"/>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1DB55B13"/>
    <w:multiLevelType w:val="multilevel"/>
    <w:tmpl w:val="4844EDFE"/>
    <w:lvl w:ilvl="0">
      <w:start w:val="1"/>
      <w:numFmt w:val="bullet"/>
      <w:lvlText w:val="▪"/>
      <w:lvlJc w:val="left"/>
      <w:pPr>
        <w:ind w:left="720" w:hanging="360"/>
      </w:pPr>
      <w:rPr>
        <w:rFonts w:ascii="Noto Sans Symbols" w:eastAsia="Noto Sans Symbols" w:hAnsi="Noto Sans Symbols" w:cs="Noto Sans Symbols"/>
        <w:color w:val="4775E7"/>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E5E2D40"/>
    <w:multiLevelType w:val="multilevel"/>
    <w:tmpl w:val="4C9ED80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9" w15:restartNumberingAfterBreak="0">
    <w:nsid w:val="26717562"/>
    <w:multiLevelType w:val="multilevel"/>
    <w:tmpl w:val="FC7472FE"/>
    <w:lvl w:ilvl="0">
      <w:start w:val="1"/>
      <w:numFmt w:val="bullet"/>
      <w:lvlText w:val="▪"/>
      <w:lvlJc w:val="left"/>
      <w:pPr>
        <w:ind w:left="720" w:hanging="360"/>
      </w:pPr>
      <w:rPr>
        <w:rFonts w:ascii="Noto Sans Symbols" w:eastAsia="Noto Sans Symbols" w:hAnsi="Noto Sans Symbols" w:cs="Noto Sans Symbols"/>
        <w:color w:val="4775E7"/>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2D99705D"/>
    <w:multiLevelType w:val="multilevel"/>
    <w:tmpl w:val="CFB01E28"/>
    <w:lvl w:ilvl="0">
      <w:start w:val="1"/>
      <w:numFmt w:val="bullet"/>
      <w:lvlText w:val="▪"/>
      <w:lvlJc w:val="left"/>
      <w:pPr>
        <w:ind w:left="720" w:hanging="360"/>
      </w:pPr>
      <w:rPr>
        <w:rFonts w:ascii="Noto Sans Symbols" w:eastAsia="Noto Sans Symbols" w:hAnsi="Noto Sans Symbols" w:cs="Noto Sans Symbols"/>
        <w:color w:val="4775E7"/>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2F370D0E"/>
    <w:multiLevelType w:val="multilevel"/>
    <w:tmpl w:val="FA28906A"/>
    <w:lvl w:ilvl="0">
      <w:start w:val="1"/>
      <w:numFmt w:val="bullet"/>
      <w:lvlText w:val="▪"/>
      <w:lvlJc w:val="left"/>
      <w:pPr>
        <w:ind w:left="720" w:hanging="360"/>
      </w:pPr>
      <w:rPr>
        <w:rFonts w:ascii="Noto Sans Symbols" w:eastAsia="Noto Sans Symbols" w:hAnsi="Noto Sans Symbols" w:cs="Noto Sans Symbols"/>
        <w:color w:val="4775E7"/>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31C91809"/>
    <w:multiLevelType w:val="multilevel"/>
    <w:tmpl w:val="ADB0A4E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3" w15:restartNumberingAfterBreak="0">
    <w:nsid w:val="324652C7"/>
    <w:multiLevelType w:val="multilevel"/>
    <w:tmpl w:val="A232E2C6"/>
    <w:lvl w:ilvl="0">
      <w:start w:val="1"/>
      <w:numFmt w:val="bullet"/>
      <w:lvlText w:val="▪"/>
      <w:lvlJc w:val="left"/>
      <w:pPr>
        <w:ind w:left="720" w:hanging="360"/>
      </w:pPr>
      <w:rPr>
        <w:rFonts w:ascii="Noto Sans Symbols" w:eastAsia="Noto Sans Symbols" w:hAnsi="Noto Sans Symbols" w:cs="Noto Sans Symbols"/>
        <w:color w:val="00B0F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3A60295D"/>
    <w:multiLevelType w:val="multilevel"/>
    <w:tmpl w:val="1192789A"/>
    <w:lvl w:ilvl="0">
      <w:start w:val="1"/>
      <w:numFmt w:val="bullet"/>
      <w:lvlText w:val="▪"/>
      <w:lvlJc w:val="left"/>
      <w:pPr>
        <w:ind w:left="720" w:hanging="360"/>
      </w:pPr>
      <w:rPr>
        <w:rFonts w:ascii="Noto Sans Symbols" w:eastAsia="Noto Sans Symbols" w:hAnsi="Noto Sans Symbols" w:cs="Noto Sans Symbols"/>
        <w:color w:val="4775E7"/>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3F990462"/>
    <w:multiLevelType w:val="multilevel"/>
    <w:tmpl w:val="BFFEE924"/>
    <w:lvl w:ilvl="0">
      <w:start w:val="1"/>
      <w:numFmt w:val="bullet"/>
      <w:lvlText w:val="❏"/>
      <w:lvlJc w:val="left"/>
      <w:pPr>
        <w:ind w:left="360" w:hanging="360"/>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1">
      <w:start w:val="1"/>
      <w:numFmt w:val="bullet"/>
      <w:lvlText w:val="❏"/>
      <w:lvlJc w:val="left"/>
      <w:pPr>
        <w:ind w:left="1080" w:hanging="1080"/>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2">
      <w:start w:val="1"/>
      <w:numFmt w:val="bullet"/>
      <w:lvlText w:val="❏"/>
      <w:lvlJc w:val="left"/>
      <w:pPr>
        <w:ind w:left="1800" w:hanging="1800"/>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3">
      <w:start w:val="1"/>
      <w:numFmt w:val="bullet"/>
      <w:lvlText w:val="❏"/>
      <w:lvlJc w:val="left"/>
      <w:pPr>
        <w:ind w:left="2520" w:hanging="2520"/>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4">
      <w:start w:val="1"/>
      <w:numFmt w:val="bullet"/>
      <w:lvlText w:val="❏"/>
      <w:lvlJc w:val="left"/>
      <w:pPr>
        <w:ind w:left="3240" w:hanging="3240"/>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5">
      <w:start w:val="1"/>
      <w:numFmt w:val="bullet"/>
      <w:lvlText w:val="❏"/>
      <w:lvlJc w:val="left"/>
      <w:pPr>
        <w:ind w:left="3960" w:hanging="3960"/>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6">
      <w:start w:val="1"/>
      <w:numFmt w:val="bullet"/>
      <w:lvlText w:val="❏"/>
      <w:lvlJc w:val="left"/>
      <w:pPr>
        <w:ind w:left="4680" w:hanging="4680"/>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7">
      <w:start w:val="1"/>
      <w:numFmt w:val="bullet"/>
      <w:lvlText w:val="❏"/>
      <w:lvlJc w:val="left"/>
      <w:pPr>
        <w:ind w:left="5400" w:hanging="5400"/>
      </w:pPr>
      <w:rPr>
        <w:rFonts w:ascii="Noto Sans Symbols" w:eastAsia="Noto Sans Symbols" w:hAnsi="Noto Sans Symbols" w:cs="Noto Sans Symbols"/>
        <w:b w:val="0"/>
        <w:i w:val="0"/>
        <w:strike w:val="0"/>
        <w:color w:val="000000"/>
        <w:sz w:val="24"/>
        <w:szCs w:val="24"/>
        <w:u w:val="none"/>
        <w:shd w:val="clear" w:color="auto" w:fill="auto"/>
        <w:vertAlign w:val="baseline"/>
      </w:rPr>
    </w:lvl>
    <w:lvl w:ilvl="8">
      <w:start w:val="1"/>
      <w:numFmt w:val="bullet"/>
      <w:lvlText w:val="❏"/>
      <w:lvlJc w:val="left"/>
      <w:pPr>
        <w:ind w:left="6120" w:hanging="6120"/>
      </w:pPr>
      <w:rPr>
        <w:rFonts w:ascii="Noto Sans Symbols" w:eastAsia="Noto Sans Symbols" w:hAnsi="Noto Sans Symbols" w:cs="Noto Sans Symbols"/>
        <w:b w:val="0"/>
        <w:i w:val="0"/>
        <w:strike w:val="0"/>
        <w:color w:val="000000"/>
        <w:sz w:val="24"/>
        <w:szCs w:val="24"/>
        <w:u w:val="none"/>
        <w:shd w:val="clear" w:color="auto" w:fill="auto"/>
        <w:vertAlign w:val="baseline"/>
      </w:rPr>
    </w:lvl>
  </w:abstractNum>
  <w:abstractNum w:abstractNumId="16" w15:restartNumberingAfterBreak="0">
    <w:nsid w:val="45907797"/>
    <w:multiLevelType w:val="multilevel"/>
    <w:tmpl w:val="76F2C3E2"/>
    <w:lvl w:ilvl="0">
      <w:start w:val="1"/>
      <w:numFmt w:val="bullet"/>
      <w:lvlText w:val="•"/>
      <w:lvlJc w:val="left"/>
      <w:pPr>
        <w:ind w:left="512" w:hanging="512"/>
      </w:pPr>
      <w:rPr>
        <w:rFonts w:ascii="Arial" w:eastAsia="Arial" w:hAnsi="Arial" w:cs="Arial"/>
        <w:b w:val="0"/>
        <w:i w:val="0"/>
        <w:strike w:val="0"/>
        <w:color w:val="000000"/>
        <w:sz w:val="24"/>
        <w:szCs w:val="24"/>
        <w:u w:val="none"/>
        <w:shd w:val="clear" w:color="auto" w:fill="auto"/>
        <w:vertAlign w:val="baseline"/>
      </w:rPr>
    </w:lvl>
    <w:lvl w:ilvl="1">
      <w:start w:val="1"/>
      <w:numFmt w:val="bullet"/>
      <w:lvlText w:val="o"/>
      <w:lvlJc w:val="left"/>
      <w:pPr>
        <w:ind w:left="1080" w:hanging="108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2">
      <w:start w:val="1"/>
      <w:numFmt w:val="bullet"/>
      <w:lvlText w:val="▪"/>
      <w:lvlJc w:val="left"/>
      <w:pPr>
        <w:ind w:left="1800" w:hanging="180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3">
      <w:start w:val="1"/>
      <w:numFmt w:val="bullet"/>
      <w:lvlText w:val="•"/>
      <w:lvlJc w:val="left"/>
      <w:pPr>
        <w:ind w:left="2520" w:hanging="2520"/>
      </w:pPr>
      <w:rPr>
        <w:rFonts w:ascii="Arial" w:eastAsia="Arial" w:hAnsi="Arial" w:cs="Arial"/>
        <w:b w:val="0"/>
        <w:i w:val="0"/>
        <w:strike w:val="0"/>
        <w:color w:val="000000"/>
        <w:sz w:val="24"/>
        <w:szCs w:val="24"/>
        <w:u w:val="none"/>
        <w:shd w:val="clear" w:color="auto" w:fill="auto"/>
        <w:vertAlign w:val="baseline"/>
      </w:rPr>
    </w:lvl>
    <w:lvl w:ilvl="4">
      <w:start w:val="1"/>
      <w:numFmt w:val="bullet"/>
      <w:lvlText w:val="o"/>
      <w:lvlJc w:val="left"/>
      <w:pPr>
        <w:ind w:left="3240" w:hanging="324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5">
      <w:start w:val="1"/>
      <w:numFmt w:val="bullet"/>
      <w:lvlText w:val="▪"/>
      <w:lvlJc w:val="left"/>
      <w:pPr>
        <w:ind w:left="3960" w:hanging="396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6">
      <w:start w:val="1"/>
      <w:numFmt w:val="bullet"/>
      <w:lvlText w:val="•"/>
      <w:lvlJc w:val="left"/>
      <w:pPr>
        <w:ind w:left="4680" w:hanging="4680"/>
      </w:pPr>
      <w:rPr>
        <w:rFonts w:ascii="Arial" w:eastAsia="Arial" w:hAnsi="Arial" w:cs="Arial"/>
        <w:b w:val="0"/>
        <w:i w:val="0"/>
        <w:strike w:val="0"/>
        <w:color w:val="000000"/>
        <w:sz w:val="24"/>
        <w:szCs w:val="24"/>
        <w:u w:val="none"/>
        <w:shd w:val="clear" w:color="auto" w:fill="auto"/>
        <w:vertAlign w:val="baseline"/>
      </w:rPr>
    </w:lvl>
    <w:lvl w:ilvl="7">
      <w:start w:val="1"/>
      <w:numFmt w:val="bullet"/>
      <w:lvlText w:val="o"/>
      <w:lvlJc w:val="left"/>
      <w:pPr>
        <w:ind w:left="5400" w:hanging="5400"/>
      </w:pPr>
      <w:rPr>
        <w:rFonts w:ascii="Quattrocento Sans" w:eastAsia="Quattrocento Sans" w:hAnsi="Quattrocento Sans" w:cs="Quattrocento Sans"/>
        <w:b w:val="0"/>
        <w:i w:val="0"/>
        <w:strike w:val="0"/>
        <w:color w:val="000000"/>
        <w:sz w:val="24"/>
        <w:szCs w:val="24"/>
        <w:u w:val="none"/>
        <w:shd w:val="clear" w:color="auto" w:fill="auto"/>
        <w:vertAlign w:val="baseline"/>
      </w:rPr>
    </w:lvl>
    <w:lvl w:ilvl="8">
      <w:start w:val="1"/>
      <w:numFmt w:val="bullet"/>
      <w:lvlText w:val="▪"/>
      <w:lvlJc w:val="left"/>
      <w:pPr>
        <w:ind w:left="6120" w:hanging="6120"/>
      </w:pPr>
      <w:rPr>
        <w:rFonts w:ascii="Quattrocento Sans" w:eastAsia="Quattrocento Sans" w:hAnsi="Quattrocento Sans" w:cs="Quattrocento Sans"/>
        <w:b w:val="0"/>
        <w:i w:val="0"/>
        <w:strike w:val="0"/>
        <w:color w:val="000000"/>
        <w:sz w:val="24"/>
        <w:szCs w:val="24"/>
        <w:u w:val="none"/>
        <w:shd w:val="clear" w:color="auto" w:fill="auto"/>
        <w:vertAlign w:val="baseline"/>
      </w:rPr>
    </w:lvl>
  </w:abstractNum>
  <w:abstractNum w:abstractNumId="17" w15:restartNumberingAfterBreak="0">
    <w:nsid w:val="46CB0A56"/>
    <w:multiLevelType w:val="multilevel"/>
    <w:tmpl w:val="6E449246"/>
    <w:lvl w:ilvl="0">
      <w:start w:val="1"/>
      <w:numFmt w:val="bullet"/>
      <w:lvlText w:val="▪"/>
      <w:lvlJc w:val="left"/>
      <w:pPr>
        <w:ind w:left="720" w:hanging="360"/>
      </w:pPr>
      <w:rPr>
        <w:rFonts w:ascii="Noto Sans Symbols" w:eastAsia="Noto Sans Symbols" w:hAnsi="Noto Sans Symbols" w:cs="Noto Sans Symbols"/>
        <w:color w:val="4775E7"/>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47A72729"/>
    <w:multiLevelType w:val="multilevel"/>
    <w:tmpl w:val="2EFE2BC0"/>
    <w:lvl w:ilvl="0">
      <w:start w:val="1"/>
      <w:numFmt w:val="bullet"/>
      <w:lvlText w:val="▪"/>
      <w:lvlJc w:val="left"/>
      <w:pPr>
        <w:ind w:left="720" w:hanging="360"/>
      </w:pPr>
      <w:rPr>
        <w:rFonts w:ascii="Noto Sans Symbols" w:eastAsia="Noto Sans Symbols" w:hAnsi="Noto Sans Symbols" w:cs="Noto Sans Symbols"/>
        <w:color w:val="4775E7"/>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4C824E86"/>
    <w:multiLevelType w:val="multilevel"/>
    <w:tmpl w:val="63180698"/>
    <w:lvl w:ilvl="0">
      <w:start w:val="1"/>
      <w:numFmt w:val="bullet"/>
      <w:lvlText w:val="▪"/>
      <w:lvlJc w:val="left"/>
      <w:pPr>
        <w:ind w:left="720" w:hanging="360"/>
      </w:pPr>
      <w:rPr>
        <w:rFonts w:ascii="Noto Sans Symbols" w:eastAsia="Noto Sans Symbols" w:hAnsi="Noto Sans Symbols" w:cs="Noto Sans Symbols"/>
        <w:color w:val="4775E7"/>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4D7139A3"/>
    <w:multiLevelType w:val="multilevel"/>
    <w:tmpl w:val="D9BEF54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1" w15:restartNumberingAfterBreak="0">
    <w:nsid w:val="4D7D0318"/>
    <w:multiLevelType w:val="multilevel"/>
    <w:tmpl w:val="A50E9154"/>
    <w:lvl w:ilvl="0">
      <w:start w:val="1"/>
      <w:numFmt w:val="bullet"/>
      <w:lvlText w:val="•"/>
      <w:lvlJc w:val="left"/>
      <w:pPr>
        <w:ind w:left="720" w:hanging="720"/>
      </w:pPr>
      <w:rPr>
        <w:rFonts w:ascii="Avenir Book" w:eastAsia="Avenir Book" w:hAnsi="Avenir Book" w:cs="Avenir Book"/>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2" w15:restartNumberingAfterBreak="0">
    <w:nsid w:val="534715F6"/>
    <w:multiLevelType w:val="multilevel"/>
    <w:tmpl w:val="5AF4A104"/>
    <w:lvl w:ilvl="0">
      <w:start w:val="1"/>
      <w:numFmt w:val="bullet"/>
      <w:lvlText w:val="•"/>
      <w:lvlJc w:val="left"/>
      <w:pPr>
        <w:ind w:left="1080" w:hanging="720"/>
      </w:pPr>
      <w:rPr>
        <w:rFonts w:ascii="Avenir Book" w:eastAsia="Avenir Book" w:hAnsi="Avenir Book" w:cs="Avenir Book"/>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3" w15:restartNumberingAfterBreak="0">
    <w:nsid w:val="54F73F2D"/>
    <w:multiLevelType w:val="multilevel"/>
    <w:tmpl w:val="C876D4C0"/>
    <w:lvl w:ilvl="0">
      <w:start w:val="1"/>
      <w:numFmt w:val="bullet"/>
      <w:lvlText w:val="▪"/>
      <w:lvlJc w:val="left"/>
      <w:pPr>
        <w:ind w:left="720" w:hanging="360"/>
      </w:pPr>
      <w:rPr>
        <w:rFonts w:ascii="Noto Sans Symbols" w:eastAsia="Noto Sans Symbols" w:hAnsi="Noto Sans Symbols" w:cs="Noto Sans Symbols"/>
        <w:color w:val="4775E7"/>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4" w15:restartNumberingAfterBreak="0">
    <w:nsid w:val="599B5A75"/>
    <w:multiLevelType w:val="multilevel"/>
    <w:tmpl w:val="0B98239A"/>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25" w15:restartNumberingAfterBreak="0">
    <w:nsid w:val="59B82938"/>
    <w:multiLevelType w:val="multilevel"/>
    <w:tmpl w:val="FD0C7740"/>
    <w:lvl w:ilvl="0">
      <w:start w:val="1"/>
      <w:numFmt w:val="bullet"/>
      <w:lvlText w:val="▪"/>
      <w:lvlJc w:val="left"/>
      <w:pPr>
        <w:ind w:left="720" w:hanging="360"/>
      </w:pPr>
      <w:rPr>
        <w:rFonts w:ascii="Noto Sans Symbols" w:eastAsia="Noto Sans Symbols" w:hAnsi="Noto Sans Symbols" w:cs="Noto Sans Symbols"/>
        <w:color w:val="4775E7"/>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5B273313"/>
    <w:multiLevelType w:val="multilevel"/>
    <w:tmpl w:val="3C944C9A"/>
    <w:lvl w:ilvl="0">
      <w:start w:val="1"/>
      <w:numFmt w:val="bullet"/>
      <w:lvlText w:val="▪"/>
      <w:lvlJc w:val="left"/>
      <w:pPr>
        <w:ind w:left="720" w:hanging="360"/>
      </w:pPr>
      <w:rPr>
        <w:rFonts w:ascii="Noto Sans Symbols" w:eastAsia="Noto Sans Symbols" w:hAnsi="Noto Sans Symbols" w:cs="Noto Sans Symbols"/>
        <w:color w:val="4775E7"/>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7" w15:restartNumberingAfterBreak="0">
    <w:nsid w:val="5EB211E9"/>
    <w:multiLevelType w:val="multilevel"/>
    <w:tmpl w:val="AD0ADF8C"/>
    <w:lvl w:ilvl="0">
      <w:start w:val="1"/>
      <w:numFmt w:val="decimal"/>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60654166"/>
    <w:multiLevelType w:val="multilevel"/>
    <w:tmpl w:val="4028B49E"/>
    <w:lvl w:ilvl="0">
      <w:start w:val="1"/>
      <w:numFmt w:val="decimal"/>
      <w:lvlText w:val="%1."/>
      <w:lvlJc w:val="left"/>
      <w:pPr>
        <w:ind w:left="720" w:hanging="720"/>
      </w:pPr>
      <w:rPr>
        <w:rFonts w:ascii="Lucida Sans" w:eastAsia="Lucida Sans" w:hAnsi="Lucida Sans" w:cs="Lucida Sans"/>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Lucida Sans" w:eastAsia="Lucida Sans" w:hAnsi="Lucida Sans" w:cs="Lucida Sans"/>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Lucida Sans" w:eastAsia="Lucida Sans" w:hAnsi="Lucida Sans" w:cs="Lucida Sans"/>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Lucida Sans" w:eastAsia="Lucida Sans" w:hAnsi="Lucida Sans" w:cs="Lucida Sans"/>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Lucida Sans" w:eastAsia="Lucida Sans" w:hAnsi="Lucida Sans" w:cs="Lucida Sans"/>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Lucida Sans" w:eastAsia="Lucida Sans" w:hAnsi="Lucida Sans" w:cs="Lucida Sans"/>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Lucida Sans" w:eastAsia="Lucida Sans" w:hAnsi="Lucida Sans" w:cs="Lucida Sans"/>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Lucida Sans" w:eastAsia="Lucida Sans" w:hAnsi="Lucida Sans" w:cs="Lucida Sans"/>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Lucida Sans" w:eastAsia="Lucida Sans" w:hAnsi="Lucida Sans" w:cs="Lucida Sans"/>
        <w:b w:val="0"/>
        <w:i w:val="0"/>
        <w:strike w:val="0"/>
        <w:color w:val="000000"/>
        <w:sz w:val="24"/>
        <w:szCs w:val="24"/>
        <w:u w:val="none"/>
        <w:shd w:val="clear" w:color="auto" w:fill="auto"/>
        <w:vertAlign w:val="baseline"/>
      </w:rPr>
    </w:lvl>
  </w:abstractNum>
  <w:abstractNum w:abstractNumId="29" w15:restartNumberingAfterBreak="0">
    <w:nsid w:val="6094464A"/>
    <w:multiLevelType w:val="multilevel"/>
    <w:tmpl w:val="718439F4"/>
    <w:lvl w:ilvl="0">
      <w:start w:val="1"/>
      <w:numFmt w:val="bullet"/>
      <w:lvlText w:val="▪"/>
      <w:lvlJc w:val="left"/>
      <w:pPr>
        <w:ind w:left="720" w:hanging="360"/>
      </w:pPr>
      <w:rPr>
        <w:rFonts w:ascii="Noto Sans Symbols" w:eastAsia="Noto Sans Symbols" w:hAnsi="Noto Sans Symbols" w:cs="Noto Sans Symbols"/>
        <w:color w:val="4775E7"/>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0" w15:restartNumberingAfterBreak="0">
    <w:nsid w:val="66255F04"/>
    <w:multiLevelType w:val="multilevel"/>
    <w:tmpl w:val="ECCE551C"/>
    <w:lvl w:ilvl="0">
      <w:start w:val="1"/>
      <w:numFmt w:val="bullet"/>
      <w:lvlText w:val="▪"/>
      <w:lvlJc w:val="left"/>
      <w:pPr>
        <w:ind w:left="720" w:hanging="360"/>
      </w:pPr>
      <w:rPr>
        <w:rFonts w:ascii="Noto Sans Symbols" w:eastAsia="Noto Sans Symbols" w:hAnsi="Noto Sans Symbols" w:cs="Noto Sans Symbols"/>
        <w:color w:val="4775E7"/>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1" w15:restartNumberingAfterBreak="0">
    <w:nsid w:val="665F1596"/>
    <w:multiLevelType w:val="multilevel"/>
    <w:tmpl w:val="ADE474E4"/>
    <w:lvl w:ilvl="0">
      <w:start w:val="1"/>
      <w:numFmt w:val="decimal"/>
      <w:lvlText w:val="%1."/>
      <w:lvlJc w:val="left"/>
      <w:pPr>
        <w:ind w:left="720" w:hanging="720"/>
      </w:pPr>
      <w:rPr>
        <w:rFonts w:ascii="Lucida Sans" w:eastAsia="Lucida Sans" w:hAnsi="Lucida Sans" w:cs="Lucida Sans"/>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Lucida Sans" w:eastAsia="Lucida Sans" w:hAnsi="Lucida Sans" w:cs="Lucida Sans"/>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Lucida Sans" w:eastAsia="Lucida Sans" w:hAnsi="Lucida Sans" w:cs="Lucida Sans"/>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Lucida Sans" w:eastAsia="Lucida Sans" w:hAnsi="Lucida Sans" w:cs="Lucida Sans"/>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Lucida Sans" w:eastAsia="Lucida Sans" w:hAnsi="Lucida Sans" w:cs="Lucida Sans"/>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Lucida Sans" w:eastAsia="Lucida Sans" w:hAnsi="Lucida Sans" w:cs="Lucida Sans"/>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Lucida Sans" w:eastAsia="Lucida Sans" w:hAnsi="Lucida Sans" w:cs="Lucida Sans"/>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Lucida Sans" w:eastAsia="Lucida Sans" w:hAnsi="Lucida Sans" w:cs="Lucida Sans"/>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Lucida Sans" w:eastAsia="Lucida Sans" w:hAnsi="Lucida Sans" w:cs="Lucida Sans"/>
        <w:b w:val="0"/>
        <w:i w:val="0"/>
        <w:strike w:val="0"/>
        <w:color w:val="000000"/>
        <w:sz w:val="24"/>
        <w:szCs w:val="24"/>
        <w:u w:val="none"/>
        <w:shd w:val="clear" w:color="auto" w:fill="auto"/>
        <w:vertAlign w:val="baseline"/>
      </w:rPr>
    </w:lvl>
  </w:abstractNum>
  <w:abstractNum w:abstractNumId="32" w15:restartNumberingAfterBreak="0">
    <w:nsid w:val="72032355"/>
    <w:multiLevelType w:val="multilevel"/>
    <w:tmpl w:val="44F24C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3" w15:restartNumberingAfterBreak="0">
    <w:nsid w:val="75244550"/>
    <w:multiLevelType w:val="multilevel"/>
    <w:tmpl w:val="C2D4E4E4"/>
    <w:lvl w:ilvl="0">
      <w:start w:val="1"/>
      <w:numFmt w:val="bullet"/>
      <w:lvlText w:val="▪"/>
      <w:lvlJc w:val="left"/>
      <w:pPr>
        <w:ind w:left="720" w:hanging="360"/>
      </w:pPr>
      <w:rPr>
        <w:rFonts w:ascii="Noto Sans Symbols" w:eastAsia="Noto Sans Symbols" w:hAnsi="Noto Sans Symbols" w:cs="Noto Sans Symbols"/>
        <w:color w:val="4775E7"/>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4" w15:restartNumberingAfterBreak="0">
    <w:nsid w:val="774F65D8"/>
    <w:multiLevelType w:val="multilevel"/>
    <w:tmpl w:val="D52C6F00"/>
    <w:lvl w:ilvl="0">
      <w:start w:val="1"/>
      <w:numFmt w:val="bullet"/>
      <w:lvlText w:val="▪"/>
      <w:lvlJc w:val="left"/>
      <w:pPr>
        <w:ind w:left="720" w:hanging="360"/>
      </w:pPr>
      <w:rPr>
        <w:rFonts w:ascii="Noto Sans Symbols" w:eastAsia="Noto Sans Symbols" w:hAnsi="Noto Sans Symbols" w:cs="Noto Sans Symbols"/>
        <w:color w:val="4775E7"/>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7DAB5A1B"/>
    <w:multiLevelType w:val="multilevel"/>
    <w:tmpl w:val="2D0A49E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6" w15:restartNumberingAfterBreak="0">
    <w:nsid w:val="7FB92290"/>
    <w:multiLevelType w:val="multilevel"/>
    <w:tmpl w:val="6D560DB0"/>
    <w:lvl w:ilvl="0">
      <w:start w:val="1"/>
      <w:numFmt w:val="bullet"/>
      <w:lvlText w:val="▪"/>
      <w:lvlJc w:val="left"/>
      <w:pPr>
        <w:ind w:left="720" w:hanging="360"/>
      </w:pPr>
      <w:rPr>
        <w:rFonts w:ascii="Noto Sans Symbols" w:eastAsia="Noto Sans Symbols" w:hAnsi="Noto Sans Symbols" w:cs="Noto Sans Symbols"/>
        <w:color w:val="4775E7"/>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2"/>
  </w:num>
  <w:num w:numId="3">
    <w:abstractNumId w:val="26"/>
  </w:num>
  <w:num w:numId="4">
    <w:abstractNumId w:val="7"/>
  </w:num>
  <w:num w:numId="5">
    <w:abstractNumId w:val="34"/>
  </w:num>
  <w:num w:numId="6">
    <w:abstractNumId w:val="30"/>
  </w:num>
  <w:num w:numId="7">
    <w:abstractNumId w:val="18"/>
  </w:num>
  <w:num w:numId="8">
    <w:abstractNumId w:val="25"/>
  </w:num>
  <w:num w:numId="9">
    <w:abstractNumId w:val="6"/>
  </w:num>
  <w:num w:numId="10">
    <w:abstractNumId w:val="36"/>
  </w:num>
  <w:num w:numId="11">
    <w:abstractNumId w:val="19"/>
  </w:num>
  <w:num w:numId="12">
    <w:abstractNumId w:val="11"/>
  </w:num>
  <w:num w:numId="13">
    <w:abstractNumId w:val="23"/>
  </w:num>
  <w:num w:numId="14">
    <w:abstractNumId w:val="14"/>
  </w:num>
  <w:num w:numId="15">
    <w:abstractNumId w:val="0"/>
  </w:num>
  <w:num w:numId="16">
    <w:abstractNumId w:val="3"/>
  </w:num>
  <w:num w:numId="17">
    <w:abstractNumId w:val="24"/>
  </w:num>
  <w:num w:numId="18">
    <w:abstractNumId w:val="4"/>
  </w:num>
  <w:num w:numId="19">
    <w:abstractNumId w:val="10"/>
  </w:num>
  <w:num w:numId="20">
    <w:abstractNumId w:val="9"/>
  </w:num>
  <w:num w:numId="21">
    <w:abstractNumId w:val="33"/>
  </w:num>
  <w:num w:numId="22">
    <w:abstractNumId w:val="29"/>
  </w:num>
  <w:num w:numId="23">
    <w:abstractNumId w:val="17"/>
  </w:num>
  <w:num w:numId="24">
    <w:abstractNumId w:val="35"/>
  </w:num>
  <w:num w:numId="25">
    <w:abstractNumId w:val="20"/>
  </w:num>
  <w:num w:numId="26">
    <w:abstractNumId w:val="8"/>
  </w:num>
  <w:num w:numId="27">
    <w:abstractNumId w:val="13"/>
  </w:num>
  <w:num w:numId="28">
    <w:abstractNumId w:val="12"/>
  </w:num>
  <w:num w:numId="29">
    <w:abstractNumId w:val="1"/>
  </w:num>
  <w:num w:numId="30">
    <w:abstractNumId w:val="21"/>
  </w:num>
  <w:num w:numId="31">
    <w:abstractNumId w:val="22"/>
  </w:num>
  <w:num w:numId="32">
    <w:abstractNumId w:val="27"/>
  </w:num>
  <w:num w:numId="33">
    <w:abstractNumId w:val="32"/>
  </w:num>
  <w:num w:numId="34">
    <w:abstractNumId w:val="15"/>
  </w:num>
  <w:num w:numId="35">
    <w:abstractNumId w:val="31"/>
  </w:num>
  <w:num w:numId="36">
    <w:abstractNumId w:val="28"/>
  </w:num>
  <w:num w:numId="3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456"/>
    <w:rsid w:val="000B1D56"/>
    <w:rsid w:val="000D615F"/>
    <w:rsid w:val="000D72DE"/>
    <w:rsid w:val="000F060C"/>
    <w:rsid w:val="00116F30"/>
    <w:rsid w:val="001A3F8A"/>
    <w:rsid w:val="001A4EEC"/>
    <w:rsid w:val="004670DD"/>
    <w:rsid w:val="004D3B38"/>
    <w:rsid w:val="004F5456"/>
    <w:rsid w:val="00532156"/>
    <w:rsid w:val="005A4CF0"/>
    <w:rsid w:val="005C4A49"/>
    <w:rsid w:val="005F5C7E"/>
    <w:rsid w:val="006942CC"/>
    <w:rsid w:val="006C4628"/>
    <w:rsid w:val="00765B1D"/>
    <w:rsid w:val="007A076A"/>
    <w:rsid w:val="008314F8"/>
    <w:rsid w:val="008610AD"/>
    <w:rsid w:val="00872CA8"/>
    <w:rsid w:val="008E7970"/>
    <w:rsid w:val="00974F36"/>
    <w:rsid w:val="009965CF"/>
    <w:rsid w:val="00A02CBD"/>
    <w:rsid w:val="00AC36D5"/>
    <w:rsid w:val="00AE1F99"/>
    <w:rsid w:val="00B3052B"/>
    <w:rsid w:val="00B67900"/>
    <w:rsid w:val="00C47DA3"/>
    <w:rsid w:val="00D302AC"/>
    <w:rsid w:val="00D410DC"/>
    <w:rsid w:val="00D51D7F"/>
    <w:rsid w:val="00EE14E5"/>
    <w:rsid w:val="00EE1C0E"/>
    <w:rsid w:val="00EE6164"/>
    <w:rsid w:val="00F15A51"/>
    <w:rsid w:val="00F71ED2"/>
    <w:rsid w:val="00F82386"/>
    <w:rsid w:val="00FA57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A2C42"/>
  <w15:chartTrackingRefBased/>
  <w15:docId w15:val="{3098BBF3-1697-F647-ACCC-ACE316F27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722"/>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F71ED2"/>
    <w:pPr>
      <w:widowControl w:val="0"/>
      <w:ind w:left="118"/>
      <w:outlineLvl w:val="0"/>
    </w:pPr>
    <w:rPr>
      <w:rFonts w:ascii="Century Gothic" w:eastAsia="Century Gothic" w:hAnsi="Century Gothic" w:cs="Century Gothic"/>
      <w:color w:val="C830CC"/>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5456"/>
    <w:pPr>
      <w:widowControl w:val="0"/>
      <w:tabs>
        <w:tab w:val="center" w:pos="4680"/>
        <w:tab w:val="right" w:pos="9360"/>
      </w:tabs>
    </w:pPr>
    <w:rPr>
      <w:rFonts w:ascii="Avenir" w:eastAsia="Avenir" w:hAnsi="Avenir" w:cs="Avenir"/>
      <w:color w:val="595959"/>
      <w:sz w:val="22"/>
      <w:szCs w:val="22"/>
    </w:rPr>
  </w:style>
  <w:style w:type="character" w:customStyle="1" w:styleId="HeaderChar">
    <w:name w:val="Header Char"/>
    <w:basedOn w:val="DefaultParagraphFont"/>
    <w:link w:val="Header"/>
    <w:uiPriority w:val="99"/>
    <w:rsid w:val="004F5456"/>
  </w:style>
  <w:style w:type="paragraph" w:styleId="Footer">
    <w:name w:val="footer"/>
    <w:basedOn w:val="Normal"/>
    <w:link w:val="FooterChar"/>
    <w:uiPriority w:val="99"/>
    <w:unhideWhenUsed/>
    <w:rsid w:val="004F5456"/>
    <w:pPr>
      <w:widowControl w:val="0"/>
      <w:tabs>
        <w:tab w:val="center" w:pos="4680"/>
        <w:tab w:val="right" w:pos="9360"/>
      </w:tabs>
    </w:pPr>
    <w:rPr>
      <w:rFonts w:ascii="Avenir" w:eastAsia="Avenir" w:hAnsi="Avenir" w:cs="Avenir"/>
      <w:color w:val="595959"/>
      <w:sz w:val="22"/>
      <w:szCs w:val="22"/>
    </w:rPr>
  </w:style>
  <w:style w:type="character" w:customStyle="1" w:styleId="FooterChar">
    <w:name w:val="Footer Char"/>
    <w:basedOn w:val="DefaultParagraphFont"/>
    <w:link w:val="Footer"/>
    <w:uiPriority w:val="99"/>
    <w:rsid w:val="004F5456"/>
  </w:style>
  <w:style w:type="character" w:customStyle="1" w:styleId="Heading1Char">
    <w:name w:val="Heading 1 Char"/>
    <w:basedOn w:val="DefaultParagraphFont"/>
    <w:link w:val="Heading1"/>
    <w:uiPriority w:val="9"/>
    <w:rsid w:val="00F71ED2"/>
    <w:rPr>
      <w:rFonts w:ascii="Century Gothic" w:eastAsia="Century Gothic" w:hAnsi="Century Gothic" w:cs="Century Gothic"/>
      <w:color w:val="C830CC"/>
      <w:sz w:val="28"/>
      <w:szCs w:val="28"/>
      <w:lang w:eastAsia="en-GB"/>
    </w:rPr>
  </w:style>
  <w:style w:type="character" w:styleId="PageNumber">
    <w:name w:val="page number"/>
    <w:basedOn w:val="DefaultParagraphFont"/>
    <w:uiPriority w:val="99"/>
    <w:semiHidden/>
    <w:unhideWhenUsed/>
    <w:rsid w:val="00F71ED2"/>
  </w:style>
  <w:style w:type="character" w:styleId="Strong">
    <w:name w:val="Strong"/>
    <w:basedOn w:val="DefaultParagraphFont"/>
    <w:uiPriority w:val="22"/>
    <w:qFormat/>
    <w:rsid w:val="00FA57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939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739</Words>
  <Characters>4216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Wolmarans</dc:creator>
  <cp:keywords/>
  <dc:description/>
  <cp:lastModifiedBy>Leigh Wolmarans</cp:lastModifiedBy>
  <cp:revision>3</cp:revision>
  <dcterms:created xsi:type="dcterms:W3CDTF">2019-08-22T12:00:00Z</dcterms:created>
  <dcterms:modified xsi:type="dcterms:W3CDTF">2019-09-04T07:50:00Z</dcterms:modified>
</cp:coreProperties>
</file>