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69A5B" w14:textId="77777777" w:rsidR="00297CEA" w:rsidRDefault="00000000">
      <w:pPr>
        <w:jc w:val="center"/>
      </w:pPr>
      <w:r>
        <w:rPr>
          <w:b/>
          <w:color w:val="1F4E79"/>
          <w:sz w:val="52"/>
        </w:rPr>
        <w:br/>
      </w:r>
      <w:r>
        <w:rPr>
          <w:b/>
          <w:color w:val="1F4E79"/>
          <w:sz w:val="52"/>
        </w:rPr>
        <w:br/>
        <w:t>Silhouette Youth</w:t>
      </w:r>
      <w:r>
        <w:rPr>
          <w:b/>
          <w:color w:val="1F4E79"/>
          <w:sz w:val="52"/>
        </w:rPr>
        <w:br/>
      </w:r>
      <w:r>
        <w:rPr>
          <w:b/>
          <w:color w:val="4F81BD"/>
          <w:sz w:val="40"/>
        </w:rPr>
        <w:t>Equality, Diversity and Inclusion Policy</w:t>
      </w:r>
      <w:r>
        <w:rPr>
          <w:b/>
          <w:color w:val="4F81BD"/>
          <w:sz w:val="40"/>
        </w:rPr>
        <w:br/>
      </w:r>
      <w:r>
        <w:rPr>
          <w:sz w:val="22"/>
        </w:rPr>
        <w:br/>
        <w:t>A policy for staff, trustees, freelancers, volunteers, participants, families, partners and visitors</w:t>
      </w:r>
    </w:p>
    <w:tbl>
      <w:tblPr>
        <w:tblStyle w:val="TableGrid"/>
        <w:tblW w:w="0" w:type="auto"/>
        <w:jc w:val="center"/>
        <w:tblLook w:val="04A0" w:firstRow="1" w:lastRow="0" w:firstColumn="1" w:lastColumn="0" w:noHBand="0" w:noVBand="1"/>
      </w:tblPr>
      <w:tblGrid>
        <w:gridCol w:w="2592"/>
        <w:gridCol w:w="6912"/>
      </w:tblGrid>
      <w:tr w:rsidR="00297CEA" w14:paraId="7AFF1AC4" w14:textId="77777777">
        <w:trPr>
          <w:jc w:val="center"/>
        </w:trPr>
        <w:tc>
          <w:tcPr>
            <w:tcW w:w="2592" w:type="dxa"/>
            <w:shd w:val="clear" w:color="auto" w:fill="D9EAF7"/>
            <w:vAlign w:val="center"/>
          </w:tcPr>
          <w:p w14:paraId="503C854D" w14:textId="77777777" w:rsidR="00297CEA" w:rsidRDefault="00000000">
            <w:r>
              <w:rPr>
                <w:b/>
                <w:sz w:val="18"/>
              </w:rPr>
              <w:t>Organisation</w:t>
            </w:r>
          </w:p>
        </w:tc>
        <w:tc>
          <w:tcPr>
            <w:tcW w:w="6912" w:type="dxa"/>
            <w:vAlign w:val="center"/>
          </w:tcPr>
          <w:p w14:paraId="3CD2B88F" w14:textId="77777777" w:rsidR="00297CEA" w:rsidRDefault="00000000">
            <w:r>
              <w:rPr>
                <w:sz w:val="18"/>
              </w:rPr>
              <w:t>Silhouette Youth</w:t>
            </w:r>
          </w:p>
        </w:tc>
      </w:tr>
      <w:tr w:rsidR="00297CEA" w14:paraId="5C868CD4" w14:textId="77777777">
        <w:trPr>
          <w:jc w:val="center"/>
        </w:trPr>
        <w:tc>
          <w:tcPr>
            <w:tcW w:w="2592" w:type="dxa"/>
            <w:shd w:val="clear" w:color="auto" w:fill="D9EAF7"/>
            <w:vAlign w:val="center"/>
          </w:tcPr>
          <w:p w14:paraId="27B2C2B9" w14:textId="77777777" w:rsidR="00297CEA" w:rsidRDefault="00000000">
            <w:r>
              <w:rPr>
                <w:b/>
                <w:sz w:val="18"/>
              </w:rPr>
              <w:t>Charity number</w:t>
            </w:r>
          </w:p>
        </w:tc>
        <w:tc>
          <w:tcPr>
            <w:tcW w:w="6912" w:type="dxa"/>
            <w:vAlign w:val="center"/>
          </w:tcPr>
          <w:p w14:paraId="0FE4EDE1" w14:textId="77777777" w:rsidR="00297CEA" w:rsidRDefault="00000000">
            <w:r>
              <w:rPr>
                <w:sz w:val="18"/>
              </w:rPr>
              <w:t>1181276</w:t>
            </w:r>
          </w:p>
        </w:tc>
      </w:tr>
      <w:tr w:rsidR="00297CEA" w14:paraId="44B5CFFE" w14:textId="77777777">
        <w:trPr>
          <w:jc w:val="center"/>
        </w:trPr>
        <w:tc>
          <w:tcPr>
            <w:tcW w:w="2592" w:type="dxa"/>
            <w:shd w:val="clear" w:color="auto" w:fill="D9EAF7"/>
            <w:vAlign w:val="center"/>
          </w:tcPr>
          <w:p w14:paraId="30D594C8" w14:textId="77777777" w:rsidR="00297CEA" w:rsidRDefault="00000000">
            <w:r>
              <w:rPr>
                <w:b/>
                <w:sz w:val="18"/>
              </w:rPr>
              <w:t>Document owner</w:t>
            </w:r>
          </w:p>
        </w:tc>
        <w:tc>
          <w:tcPr>
            <w:tcW w:w="6912" w:type="dxa"/>
            <w:vAlign w:val="center"/>
          </w:tcPr>
          <w:p w14:paraId="0CB9887D" w14:textId="77777777" w:rsidR="00297CEA" w:rsidRDefault="00000000">
            <w:r>
              <w:rPr>
                <w:sz w:val="18"/>
              </w:rPr>
              <w:t>CEO / Board of Trustees</w:t>
            </w:r>
          </w:p>
        </w:tc>
      </w:tr>
      <w:tr w:rsidR="00297CEA" w14:paraId="4F47F361" w14:textId="77777777">
        <w:trPr>
          <w:jc w:val="center"/>
        </w:trPr>
        <w:tc>
          <w:tcPr>
            <w:tcW w:w="2592" w:type="dxa"/>
            <w:shd w:val="clear" w:color="auto" w:fill="D9EAF7"/>
            <w:vAlign w:val="center"/>
          </w:tcPr>
          <w:p w14:paraId="0DF9200A" w14:textId="77777777" w:rsidR="00297CEA" w:rsidRDefault="00000000">
            <w:r>
              <w:rPr>
                <w:b/>
                <w:sz w:val="18"/>
              </w:rPr>
              <w:t>Policy lead</w:t>
            </w:r>
          </w:p>
        </w:tc>
        <w:tc>
          <w:tcPr>
            <w:tcW w:w="6912" w:type="dxa"/>
            <w:vAlign w:val="center"/>
          </w:tcPr>
          <w:p w14:paraId="294ECE2A" w14:textId="064FE1CE" w:rsidR="00297CEA" w:rsidRDefault="005531F2">
            <w:r>
              <w:t>Leigh Wolmarans – CEO and Artistic Director</w:t>
            </w:r>
          </w:p>
        </w:tc>
      </w:tr>
      <w:tr w:rsidR="00297CEA" w14:paraId="6CA76633" w14:textId="77777777">
        <w:trPr>
          <w:jc w:val="center"/>
        </w:trPr>
        <w:tc>
          <w:tcPr>
            <w:tcW w:w="2592" w:type="dxa"/>
            <w:shd w:val="clear" w:color="auto" w:fill="D9EAF7"/>
            <w:vAlign w:val="center"/>
          </w:tcPr>
          <w:p w14:paraId="1650AD14" w14:textId="77777777" w:rsidR="00297CEA" w:rsidRDefault="00000000">
            <w:r>
              <w:rPr>
                <w:b/>
                <w:sz w:val="18"/>
              </w:rPr>
              <w:t>Date approved</w:t>
            </w:r>
          </w:p>
        </w:tc>
        <w:tc>
          <w:tcPr>
            <w:tcW w:w="6912" w:type="dxa"/>
            <w:vAlign w:val="center"/>
          </w:tcPr>
          <w:p w14:paraId="300C8DC4" w14:textId="74811112" w:rsidR="00297CEA" w:rsidRDefault="005531F2">
            <w:r>
              <w:rPr>
                <w:sz w:val="18"/>
              </w:rPr>
              <w:t>03/01/2025</w:t>
            </w:r>
          </w:p>
        </w:tc>
      </w:tr>
      <w:tr w:rsidR="00297CEA" w14:paraId="40828DDA" w14:textId="77777777">
        <w:trPr>
          <w:jc w:val="center"/>
        </w:trPr>
        <w:tc>
          <w:tcPr>
            <w:tcW w:w="2592" w:type="dxa"/>
            <w:shd w:val="clear" w:color="auto" w:fill="D9EAF7"/>
            <w:vAlign w:val="center"/>
          </w:tcPr>
          <w:p w14:paraId="6D08B619" w14:textId="77777777" w:rsidR="00297CEA" w:rsidRDefault="00000000">
            <w:r>
              <w:rPr>
                <w:b/>
                <w:sz w:val="18"/>
              </w:rPr>
              <w:t>Review date</w:t>
            </w:r>
          </w:p>
        </w:tc>
        <w:tc>
          <w:tcPr>
            <w:tcW w:w="6912" w:type="dxa"/>
            <w:vAlign w:val="center"/>
          </w:tcPr>
          <w:p w14:paraId="023EDBCA" w14:textId="77777777" w:rsidR="00297CEA" w:rsidRDefault="00000000">
            <w:r>
              <w:rPr>
                <w:sz w:val="18"/>
              </w:rPr>
              <w:t>May 2027 or earlier if legislation, practice or organisational needs change</w:t>
            </w:r>
          </w:p>
        </w:tc>
      </w:tr>
    </w:tbl>
    <w:p w14:paraId="6B88CA3F" w14:textId="77777777" w:rsidR="00297CEA" w:rsidRDefault="00000000">
      <w:r>
        <w:br w:type="page"/>
      </w:r>
    </w:p>
    <w:p w14:paraId="79C3D2DC" w14:textId="77777777" w:rsidR="00297CEA" w:rsidRDefault="00000000">
      <w:pPr>
        <w:pStyle w:val="Heading1"/>
      </w:pPr>
      <w:r>
        <w:rPr>
          <w:rFonts w:ascii="Arial" w:eastAsia="Arial" w:hAnsi="Arial"/>
        </w:rPr>
        <w:lastRenderedPageBreak/>
        <w:t>Contents</w:t>
      </w:r>
    </w:p>
    <w:p w14:paraId="687D4B6A" w14:textId="77777777" w:rsidR="00297CEA" w:rsidRDefault="00000000">
      <w:pPr>
        <w:pStyle w:val="ListBullet"/>
      </w:pPr>
      <w:r>
        <w:t>1. Policy statement</w:t>
      </w:r>
    </w:p>
    <w:p w14:paraId="29C30756" w14:textId="77777777" w:rsidR="00297CEA" w:rsidRDefault="00000000">
      <w:pPr>
        <w:pStyle w:val="ListBullet"/>
      </w:pPr>
      <w:r>
        <w:t>2. Purpose and scope</w:t>
      </w:r>
    </w:p>
    <w:p w14:paraId="39FD4250" w14:textId="77777777" w:rsidR="00297CEA" w:rsidRDefault="00000000">
      <w:pPr>
        <w:pStyle w:val="ListBullet"/>
      </w:pPr>
      <w:r>
        <w:t>3. Legal framework</w:t>
      </w:r>
    </w:p>
    <w:p w14:paraId="43E5C942" w14:textId="77777777" w:rsidR="00297CEA" w:rsidRDefault="00000000">
      <w:pPr>
        <w:pStyle w:val="ListBullet"/>
      </w:pPr>
      <w:r>
        <w:t>4. Definitions and protected characteristics</w:t>
      </w:r>
    </w:p>
    <w:p w14:paraId="6166CCC8" w14:textId="77777777" w:rsidR="00297CEA" w:rsidRDefault="00000000">
      <w:pPr>
        <w:pStyle w:val="ListBullet"/>
      </w:pPr>
      <w:r>
        <w:t>5. Our EDI commitments</w:t>
      </w:r>
    </w:p>
    <w:p w14:paraId="3FCAEC66" w14:textId="77777777" w:rsidR="00297CEA" w:rsidRDefault="00000000">
      <w:pPr>
        <w:pStyle w:val="ListBullet"/>
      </w:pPr>
      <w:r>
        <w:t>6. Roles and responsibilities</w:t>
      </w:r>
    </w:p>
    <w:p w14:paraId="66DBD36D" w14:textId="77777777" w:rsidR="00297CEA" w:rsidRDefault="00000000">
      <w:pPr>
        <w:pStyle w:val="ListBullet"/>
      </w:pPr>
      <w:r>
        <w:t>7. Inclusive practice in our work with young people</w:t>
      </w:r>
    </w:p>
    <w:p w14:paraId="1A4AFCA7" w14:textId="77777777" w:rsidR="00297CEA" w:rsidRDefault="00000000">
      <w:pPr>
        <w:pStyle w:val="ListBullet"/>
      </w:pPr>
      <w:r>
        <w:t>8. Access, reasonable adjustments and participation</w:t>
      </w:r>
    </w:p>
    <w:p w14:paraId="49CB5667" w14:textId="77777777" w:rsidR="00297CEA" w:rsidRDefault="00000000">
      <w:pPr>
        <w:pStyle w:val="ListBullet"/>
      </w:pPr>
      <w:r>
        <w:t>9. Recruitment, volunteering and freelance practitioners</w:t>
      </w:r>
    </w:p>
    <w:p w14:paraId="18BE8F0D" w14:textId="77777777" w:rsidR="00297CEA" w:rsidRDefault="00000000">
      <w:pPr>
        <w:pStyle w:val="ListBullet"/>
      </w:pPr>
      <w:r>
        <w:t>10. Training, induction and culture</w:t>
      </w:r>
    </w:p>
    <w:p w14:paraId="6182B332" w14:textId="77777777" w:rsidR="00297CEA" w:rsidRDefault="00000000">
      <w:pPr>
        <w:pStyle w:val="ListBullet"/>
      </w:pPr>
      <w:r>
        <w:t>11. Communication, publicity and representation</w:t>
      </w:r>
    </w:p>
    <w:p w14:paraId="6E217E52" w14:textId="77777777" w:rsidR="00297CEA" w:rsidRDefault="00000000">
      <w:pPr>
        <w:pStyle w:val="ListBullet"/>
      </w:pPr>
      <w:r>
        <w:t>12. Challenging discrimination, harassment and bullying</w:t>
      </w:r>
    </w:p>
    <w:p w14:paraId="15F804FB" w14:textId="77777777" w:rsidR="00297CEA" w:rsidRDefault="00000000">
      <w:pPr>
        <w:pStyle w:val="ListBullet"/>
      </w:pPr>
      <w:r>
        <w:t>13. Complaints, concerns and reporting</w:t>
      </w:r>
    </w:p>
    <w:p w14:paraId="66E3C7F4" w14:textId="77777777" w:rsidR="00297CEA" w:rsidRDefault="00000000">
      <w:pPr>
        <w:pStyle w:val="ListBullet"/>
      </w:pPr>
      <w:r>
        <w:t>14. Monitoring, review and learning</w:t>
      </w:r>
    </w:p>
    <w:p w14:paraId="4B7AD360" w14:textId="77777777" w:rsidR="00297CEA" w:rsidRDefault="00000000">
      <w:pPr>
        <w:pStyle w:val="ListBullet"/>
      </w:pPr>
      <w:r>
        <w:t>15. Linked policies and documents</w:t>
      </w:r>
    </w:p>
    <w:p w14:paraId="420BEDC1" w14:textId="77777777" w:rsidR="00297CEA" w:rsidRDefault="00000000">
      <w:pPr>
        <w:pStyle w:val="ListBullet"/>
      </w:pPr>
      <w:r>
        <w:t>Appendix 1: Practical EDI checklist</w:t>
      </w:r>
    </w:p>
    <w:p w14:paraId="5EACE3D2" w14:textId="77777777" w:rsidR="00297CEA" w:rsidRDefault="00000000">
      <w:pPr>
        <w:pStyle w:val="ListBullet"/>
      </w:pPr>
      <w:r>
        <w:t>Appendix 2: Equality concern reporting process</w:t>
      </w:r>
    </w:p>
    <w:p w14:paraId="29ACDFE8" w14:textId="77777777" w:rsidR="00297CEA" w:rsidRDefault="00000000">
      <w:pPr>
        <w:pStyle w:val="ListBullet"/>
      </w:pPr>
      <w:r>
        <w:t>Appendix 3: Document control and approval</w:t>
      </w:r>
    </w:p>
    <w:p w14:paraId="6816A158" w14:textId="77777777" w:rsidR="00297CEA" w:rsidRDefault="00000000">
      <w:r>
        <w:br w:type="page"/>
      </w:r>
    </w:p>
    <w:p w14:paraId="4738938C" w14:textId="77777777" w:rsidR="00297CEA" w:rsidRDefault="00000000">
      <w:pPr>
        <w:pStyle w:val="Heading1"/>
      </w:pPr>
      <w:r>
        <w:rPr>
          <w:rFonts w:ascii="Arial" w:eastAsia="Arial" w:hAnsi="Arial"/>
        </w:rPr>
        <w:lastRenderedPageBreak/>
        <w:t>1. Policy statement</w:t>
      </w:r>
    </w:p>
    <w:p w14:paraId="60812EE2" w14:textId="77777777" w:rsidR="00297CEA" w:rsidRDefault="00000000">
      <w:r>
        <w:t>Silhouette Youth believes that every child, young person, family member, practitioner, volunteer, trustee and partner should be treated with dignity, fairness and respect. We are committed to creating inclusive, accessible and welcoming performing arts opportunities where people feel safe to express themselves, build confidence, develop skills and belong.</w:t>
      </w:r>
    </w:p>
    <w:p w14:paraId="56F089D0" w14:textId="77777777" w:rsidR="00297CEA" w:rsidRDefault="00000000">
      <w:r>
        <w:t>We recognise that people have different backgrounds, identities, experiences, strengths and barriers. These differences enrich our organisation and strengthen our creative work. We will actively seek to remove barriers to participation and challenge discrimination, harassment, exclusion and inequality wherever they occur in connection with Silhouette Youth.</w:t>
      </w:r>
    </w:p>
    <w:p w14:paraId="64E3D81D" w14:textId="77777777" w:rsidR="00297CEA" w:rsidRDefault="00000000">
      <w:r>
        <w:t>This policy replaces the previous Equal Opportunities and Diversity policy and updates the organisation’s approach in line with the Equality Act 2010 and current practice.</w:t>
      </w:r>
    </w:p>
    <w:p w14:paraId="13E6AB6D" w14:textId="77777777" w:rsidR="00297CEA" w:rsidRDefault="00000000">
      <w:pPr>
        <w:pStyle w:val="Heading1"/>
      </w:pPr>
      <w:r>
        <w:rPr>
          <w:rFonts w:ascii="Arial" w:eastAsia="Arial" w:hAnsi="Arial"/>
        </w:rPr>
        <w:t>2. Purpose and scope</w:t>
      </w:r>
    </w:p>
    <w:p w14:paraId="134B34BD" w14:textId="77777777" w:rsidR="00297CEA" w:rsidRDefault="00000000">
      <w:r>
        <w:t>The purpose of this policy is to set out Silhouette Youth’s commitment to equality, diversity and inclusion and to explain how this commitment is put into practice across our governance, employment, volunteering, freelance work, programmes, school partnerships, studio activity, performances, events and community engagement.</w:t>
      </w:r>
    </w:p>
    <w:p w14:paraId="4732FCB8" w14:textId="77777777" w:rsidR="00297CEA" w:rsidRDefault="00000000">
      <w:r>
        <w:t>This policy applies to:</w:t>
      </w:r>
    </w:p>
    <w:p w14:paraId="0A15F251" w14:textId="77777777" w:rsidR="00297CEA" w:rsidRDefault="00000000">
      <w:pPr>
        <w:pStyle w:val="ListBullet"/>
      </w:pPr>
      <w:r>
        <w:t>trustees and senior leaders;</w:t>
      </w:r>
    </w:p>
    <w:p w14:paraId="06FDCE3E" w14:textId="77777777" w:rsidR="00297CEA" w:rsidRDefault="00000000">
      <w:pPr>
        <w:pStyle w:val="ListBullet"/>
      </w:pPr>
      <w:r>
        <w:t>employees, retained staff and freelance practitioners;</w:t>
      </w:r>
    </w:p>
    <w:p w14:paraId="51DDD892" w14:textId="77777777" w:rsidR="00297CEA" w:rsidRDefault="00000000">
      <w:pPr>
        <w:pStyle w:val="ListBullet"/>
      </w:pPr>
      <w:r>
        <w:t>volunteers, youth leaders, placement students and work experience participants;</w:t>
      </w:r>
    </w:p>
    <w:p w14:paraId="46CA2DC8" w14:textId="77777777" w:rsidR="00297CEA" w:rsidRDefault="00000000">
      <w:pPr>
        <w:pStyle w:val="ListBullet"/>
      </w:pPr>
      <w:r>
        <w:t>children, young people, families, carers and audience members;</w:t>
      </w:r>
    </w:p>
    <w:p w14:paraId="554B3C34" w14:textId="77777777" w:rsidR="00297CEA" w:rsidRDefault="00000000">
      <w:pPr>
        <w:pStyle w:val="ListBullet"/>
      </w:pPr>
      <w:r>
        <w:t>visiting artists, contractors, partner organisations and schools;</w:t>
      </w:r>
    </w:p>
    <w:p w14:paraId="42517BF8" w14:textId="77777777" w:rsidR="00297CEA" w:rsidRDefault="00000000">
      <w:pPr>
        <w:pStyle w:val="ListBullet"/>
      </w:pPr>
      <w:r>
        <w:t>anyone taking part in, delivering, attending or representing Silhouette Youth activity.</w:t>
      </w:r>
    </w:p>
    <w:p w14:paraId="4B0DB435" w14:textId="77777777" w:rsidR="00297CEA" w:rsidRDefault="00000000">
      <w:r>
        <w:t>The policy applies to work delivered at Silhouette’s base, in schools, in theatres, community venues, external events, online spaces where relevant, and any other setting where Silhouette Youth is responsible for organising or delivering activity.</w:t>
      </w:r>
    </w:p>
    <w:p w14:paraId="67C72A4C" w14:textId="77777777" w:rsidR="00297CEA" w:rsidRDefault="00000000">
      <w:pPr>
        <w:pStyle w:val="Heading1"/>
      </w:pPr>
      <w:r>
        <w:rPr>
          <w:rFonts w:ascii="Arial" w:eastAsia="Arial" w:hAnsi="Arial"/>
        </w:rPr>
        <w:t>3. Legal framework</w:t>
      </w:r>
    </w:p>
    <w:p w14:paraId="5EAE85AA" w14:textId="77777777" w:rsidR="00297CEA" w:rsidRDefault="00000000">
      <w:r>
        <w:t>Silhouette Youth will comply with the Equality Act 2010, which protects people from discrimination, harassment and victimisation in the workplace and wider society. The Act replaced earlier anti-discrimination legislation and provides the main legal framework for equality in England, Scotland and Wales.</w:t>
      </w:r>
    </w:p>
    <w:p w14:paraId="684AC5B7" w14:textId="77777777" w:rsidR="00297CEA" w:rsidRDefault="00000000">
      <w:r>
        <w:t>We will also have regard to relevant employment, charity, safeguarding, health and safety, education and data protection duties where they intersect with equality and inclusion.</w:t>
      </w:r>
    </w:p>
    <w:p w14:paraId="178FDA18" w14:textId="77777777" w:rsidR="00297CEA" w:rsidRDefault="00000000">
      <w:r>
        <w:t>This policy is not a substitute for legal advice. Where a complex or serious concern arises, Silhouette Youth will seek appropriate professional or specialist advice.</w:t>
      </w:r>
    </w:p>
    <w:p w14:paraId="04AE91AE" w14:textId="77777777" w:rsidR="00297CEA" w:rsidRDefault="00000000">
      <w:pPr>
        <w:pStyle w:val="Heading1"/>
      </w:pPr>
      <w:r>
        <w:rPr>
          <w:rFonts w:ascii="Arial" w:eastAsia="Arial" w:hAnsi="Arial"/>
        </w:rPr>
        <w:t>4. Definitions and protected characteristics</w:t>
      </w:r>
    </w:p>
    <w:p w14:paraId="38177436" w14:textId="77777777" w:rsidR="00297CEA" w:rsidRDefault="00000000">
      <w:r>
        <w:t>The Equality Act 2010 identifies nine protected characteristics. Silhouette Youth will not unlawfully discriminate against a person because of:</w:t>
      </w:r>
    </w:p>
    <w:p w14:paraId="76D217B3" w14:textId="77777777" w:rsidR="00297CEA" w:rsidRDefault="00000000">
      <w:pPr>
        <w:pStyle w:val="ListBullet"/>
      </w:pPr>
      <w:r>
        <w:t>age;</w:t>
      </w:r>
    </w:p>
    <w:p w14:paraId="74E4374B" w14:textId="77777777" w:rsidR="00297CEA" w:rsidRDefault="00000000">
      <w:pPr>
        <w:pStyle w:val="ListBullet"/>
      </w:pPr>
      <w:r>
        <w:t>disability;</w:t>
      </w:r>
    </w:p>
    <w:p w14:paraId="722A2F74" w14:textId="77777777" w:rsidR="00297CEA" w:rsidRDefault="00000000">
      <w:pPr>
        <w:pStyle w:val="ListBullet"/>
      </w:pPr>
      <w:r>
        <w:lastRenderedPageBreak/>
        <w:t>gender reassignment;</w:t>
      </w:r>
    </w:p>
    <w:p w14:paraId="576B750B" w14:textId="77777777" w:rsidR="00297CEA" w:rsidRDefault="00000000">
      <w:pPr>
        <w:pStyle w:val="ListBullet"/>
      </w:pPr>
      <w:r>
        <w:t>marriage and civil partnership;</w:t>
      </w:r>
    </w:p>
    <w:p w14:paraId="5076033B" w14:textId="77777777" w:rsidR="00297CEA" w:rsidRDefault="00000000">
      <w:pPr>
        <w:pStyle w:val="ListBullet"/>
      </w:pPr>
      <w:r>
        <w:t>pregnancy and maternity;</w:t>
      </w:r>
    </w:p>
    <w:p w14:paraId="5A66DF46" w14:textId="77777777" w:rsidR="00297CEA" w:rsidRDefault="00000000">
      <w:pPr>
        <w:pStyle w:val="ListBullet"/>
      </w:pPr>
      <w:r>
        <w:t>race, including colour, nationality, ethnic origin and national origin;</w:t>
      </w:r>
    </w:p>
    <w:p w14:paraId="37906F66" w14:textId="77777777" w:rsidR="00297CEA" w:rsidRDefault="00000000">
      <w:pPr>
        <w:pStyle w:val="ListBullet"/>
      </w:pPr>
      <w:r>
        <w:t>religion or belief;</w:t>
      </w:r>
    </w:p>
    <w:p w14:paraId="3B0E7645" w14:textId="77777777" w:rsidR="00297CEA" w:rsidRDefault="00000000">
      <w:pPr>
        <w:pStyle w:val="ListBullet"/>
      </w:pPr>
      <w:r>
        <w:t>sex;</w:t>
      </w:r>
    </w:p>
    <w:p w14:paraId="34DC0338" w14:textId="77777777" w:rsidR="00297CEA" w:rsidRDefault="00000000">
      <w:pPr>
        <w:pStyle w:val="ListBullet"/>
      </w:pPr>
      <w:r>
        <w:t>sexual orientation.</w:t>
      </w:r>
    </w:p>
    <w:p w14:paraId="77744020" w14:textId="77777777" w:rsidR="00297CEA" w:rsidRDefault="00000000">
      <w:r>
        <w:t>Silhouette Youth also recognises that people may experience disadvantage or exclusion because of other factors, including socio-economic background, caring responsibilities, language, education, neurodiversity, rural isolation, family circumstances, mental health, trauma, looked-after status or previous lack of access to arts and cultural opportunities. We will take these wider barriers seriously even where they are not protected characteristics under equality law.</w:t>
      </w:r>
    </w:p>
    <w:p w14:paraId="41CD0216" w14:textId="77777777" w:rsidR="00297CEA" w:rsidRDefault="00000000">
      <w:pPr>
        <w:pStyle w:val="Heading2"/>
      </w:pPr>
      <w:r>
        <w:rPr>
          <w:rFonts w:ascii="Arial" w:eastAsia="Arial" w:hAnsi="Arial"/>
        </w:rPr>
        <w:t>Types of behaviour this policy seeks to prevent</w:t>
      </w:r>
    </w:p>
    <w:p w14:paraId="70D5E692" w14:textId="77777777" w:rsidR="00297CEA" w:rsidRDefault="00000000">
      <w:pPr>
        <w:pStyle w:val="ListBullet"/>
      </w:pPr>
      <w:r>
        <w:rPr>
          <w:b/>
        </w:rPr>
        <w:t xml:space="preserve">Direct discrimination: </w:t>
      </w:r>
      <w:r>
        <w:t>treating someone less favourably because of a protected characteristic.</w:t>
      </w:r>
    </w:p>
    <w:p w14:paraId="58FB7469" w14:textId="77777777" w:rsidR="00297CEA" w:rsidRDefault="00000000">
      <w:pPr>
        <w:pStyle w:val="ListBullet"/>
      </w:pPr>
      <w:r>
        <w:rPr>
          <w:b/>
        </w:rPr>
        <w:t xml:space="preserve">Indirect discrimination: </w:t>
      </w:r>
      <w:r>
        <w:t>applying a rule, practice or arrangement that disadvantages people with a protected characteristic and cannot be justified.</w:t>
      </w:r>
    </w:p>
    <w:p w14:paraId="41ADC646" w14:textId="77777777" w:rsidR="00297CEA" w:rsidRDefault="00000000">
      <w:pPr>
        <w:pStyle w:val="ListBullet"/>
      </w:pPr>
      <w:r>
        <w:rPr>
          <w:b/>
        </w:rPr>
        <w:t xml:space="preserve">Harassment: </w:t>
      </w:r>
      <w:r>
        <w:t>unwanted behaviour related to a protected characteristic that violates dignity or creates an intimidating, hostile, degrading, humiliating or offensive environment.</w:t>
      </w:r>
    </w:p>
    <w:p w14:paraId="429C3502" w14:textId="77777777" w:rsidR="00297CEA" w:rsidRDefault="00000000">
      <w:pPr>
        <w:pStyle w:val="ListBullet"/>
      </w:pPr>
      <w:r>
        <w:rPr>
          <w:b/>
        </w:rPr>
        <w:t xml:space="preserve">Victimisation: </w:t>
      </w:r>
      <w:r>
        <w:t>treating someone badly because they have raised, supported or been involved in a discrimination concern or complaint.</w:t>
      </w:r>
    </w:p>
    <w:p w14:paraId="7DAA75CC" w14:textId="77777777" w:rsidR="00297CEA" w:rsidRDefault="00000000">
      <w:pPr>
        <w:pStyle w:val="ListBullet"/>
      </w:pPr>
      <w:r>
        <w:rPr>
          <w:b/>
        </w:rPr>
        <w:t xml:space="preserve">Failure to make reasonable adjustments: </w:t>
      </w:r>
      <w:r>
        <w:t>not taking reasonable steps to remove barriers faced by disabled people.</w:t>
      </w:r>
    </w:p>
    <w:p w14:paraId="0F761EC7" w14:textId="77777777" w:rsidR="00297CEA" w:rsidRDefault="00000000">
      <w:pPr>
        <w:pStyle w:val="ListBullet"/>
      </w:pPr>
      <w:r>
        <w:rPr>
          <w:b/>
        </w:rPr>
        <w:t xml:space="preserve">Bullying or exclusionary behaviour: </w:t>
      </w:r>
      <w:r>
        <w:t>behaviour that may not always meet the legal definition of discrimination but is inconsistent with Silhouette Youth’s values and standards.</w:t>
      </w:r>
    </w:p>
    <w:p w14:paraId="418781F3" w14:textId="77777777" w:rsidR="00297CEA" w:rsidRDefault="00000000">
      <w:pPr>
        <w:pStyle w:val="Heading1"/>
      </w:pPr>
      <w:r>
        <w:rPr>
          <w:rFonts w:ascii="Arial" w:eastAsia="Arial" w:hAnsi="Arial"/>
        </w:rPr>
        <w:t>5. Our EDI commitments</w:t>
      </w:r>
    </w:p>
    <w:p w14:paraId="06910FF6" w14:textId="77777777" w:rsidR="00297CEA" w:rsidRDefault="00000000">
      <w:r>
        <w:t>Silhouette Youth will:</w:t>
      </w:r>
    </w:p>
    <w:p w14:paraId="061E0B31" w14:textId="77777777" w:rsidR="00297CEA" w:rsidRDefault="00000000">
      <w:pPr>
        <w:pStyle w:val="ListBullet"/>
      </w:pPr>
      <w:r>
        <w:t>provide an inclusive, welcoming and respectful environment for all participants, families, staff, freelancers, volunteers, trustees and partners;</w:t>
      </w:r>
    </w:p>
    <w:p w14:paraId="499FFA77" w14:textId="77777777" w:rsidR="00297CEA" w:rsidRDefault="00000000">
      <w:pPr>
        <w:pStyle w:val="ListBullet"/>
      </w:pPr>
      <w:r>
        <w:t>challenge discrimination, harassment, bullying, stereotyping and oppressive behaviour;</w:t>
      </w:r>
    </w:p>
    <w:p w14:paraId="195892C1" w14:textId="77777777" w:rsidR="00297CEA" w:rsidRDefault="00000000">
      <w:pPr>
        <w:pStyle w:val="ListBullet"/>
      </w:pPr>
      <w:r>
        <w:t>design activities that are accessible, affordable and responsive to the needs of young people and communities;</w:t>
      </w:r>
    </w:p>
    <w:p w14:paraId="7602C2B0" w14:textId="77777777" w:rsidR="00297CEA" w:rsidRDefault="00000000">
      <w:pPr>
        <w:pStyle w:val="ListBullet"/>
      </w:pPr>
      <w:r>
        <w:t>listen to young people, families, schools and community partners when developing and reviewing our work;</w:t>
      </w:r>
    </w:p>
    <w:p w14:paraId="62F3CC34" w14:textId="77777777" w:rsidR="00297CEA" w:rsidRDefault="00000000">
      <w:pPr>
        <w:pStyle w:val="ListBullet"/>
      </w:pPr>
      <w:r>
        <w:t>make reasonable adjustments wherever possible so that disabled people and people with additional needs can participate and contribute fully;</w:t>
      </w:r>
    </w:p>
    <w:p w14:paraId="3DEDC0E1" w14:textId="77777777" w:rsidR="00297CEA" w:rsidRDefault="00000000">
      <w:pPr>
        <w:pStyle w:val="ListBullet"/>
      </w:pPr>
      <w:r>
        <w:t>recognise the importance of representation in the stories we tell, the artists we celebrate, the people we work with and the leadership opportunities we create;</w:t>
      </w:r>
    </w:p>
    <w:p w14:paraId="650D5758" w14:textId="77777777" w:rsidR="00297CEA" w:rsidRDefault="00000000">
      <w:pPr>
        <w:pStyle w:val="ListBullet"/>
      </w:pPr>
      <w:r>
        <w:t>support young people to understand, discuss and challenge discrimination in age-appropriate and constructive ways;</w:t>
      </w:r>
    </w:p>
    <w:p w14:paraId="4BDCC27B" w14:textId="77777777" w:rsidR="00297CEA" w:rsidRDefault="00000000">
      <w:pPr>
        <w:pStyle w:val="ListBullet"/>
      </w:pPr>
      <w:r>
        <w:t>ensure recruitment, volunteering, selection and contracting processes are fair, transparent and based on relevant skills, values and safeguarding requirements;</w:t>
      </w:r>
    </w:p>
    <w:p w14:paraId="6F1DB7A8" w14:textId="77777777" w:rsidR="00297CEA" w:rsidRDefault="00000000">
      <w:pPr>
        <w:pStyle w:val="ListBullet"/>
      </w:pPr>
      <w:r>
        <w:t>monitor participation and feedback where appropriate so we can better understand who is accessing our work and who may still be excluded;</w:t>
      </w:r>
    </w:p>
    <w:p w14:paraId="621B931A" w14:textId="77777777" w:rsidR="00297CEA" w:rsidRDefault="00000000">
      <w:pPr>
        <w:pStyle w:val="ListBullet"/>
      </w:pPr>
      <w:r>
        <w:t>review this policy and our practice regularly.</w:t>
      </w:r>
    </w:p>
    <w:p w14:paraId="56E73C03" w14:textId="77777777" w:rsidR="00297CEA" w:rsidRDefault="00000000">
      <w:pPr>
        <w:pStyle w:val="Heading1"/>
      </w:pPr>
      <w:r>
        <w:rPr>
          <w:rFonts w:ascii="Arial" w:eastAsia="Arial" w:hAnsi="Arial"/>
        </w:rPr>
        <w:lastRenderedPageBreak/>
        <w:t>6. Roles and responsibilities</w:t>
      </w:r>
    </w:p>
    <w:tbl>
      <w:tblPr>
        <w:tblStyle w:val="TableGrid"/>
        <w:tblW w:w="0" w:type="auto"/>
        <w:jc w:val="center"/>
        <w:tblLook w:val="04A0" w:firstRow="1" w:lastRow="0" w:firstColumn="1" w:lastColumn="0" w:noHBand="0" w:noVBand="1"/>
      </w:tblPr>
      <w:tblGrid>
        <w:gridCol w:w="5040"/>
        <w:gridCol w:w="5040"/>
      </w:tblGrid>
      <w:tr w:rsidR="00297CEA" w14:paraId="5537DDE7" w14:textId="77777777">
        <w:trPr>
          <w:jc w:val="center"/>
        </w:trPr>
        <w:tc>
          <w:tcPr>
            <w:tcW w:w="5040" w:type="dxa"/>
            <w:shd w:val="clear" w:color="auto" w:fill="D9EAF7"/>
          </w:tcPr>
          <w:p w14:paraId="7FF62AAF" w14:textId="77777777" w:rsidR="00297CEA" w:rsidRDefault="00000000">
            <w:r>
              <w:rPr>
                <w:b/>
                <w:sz w:val="18"/>
              </w:rPr>
              <w:t>Role</w:t>
            </w:r>
          </w:p>
        </w:tc>
        <w:tc>
          <w:tcPr>
            <w:tcW w:w="5040" w:type="dxa"/>
            <w:shd w:val="clear" w:color="auto" w:fill="D9EAF7"/>
          </w:tcPr>
          <w:p w14:paraId="21D0757C" w14:textId="77777777" w:rsidR="00297CEA" w:rsidRDefault="00000000">
            <w:r>
              <w:rPr>
                <w:b/>
                <w:sz w:val="18"/>
              </w:rPr>
              <w:t>Responsibilities</w:t>
            </w:r>
          </w:p>
        </w:tc>
      </w:tr>
      <w:tr w:rsidR="00297CEA" w14:paraId="783C125E" w14:textId="77777777">
        <w:trPr>
          <w:jc w:val="center"/>
        </w:trPr>
        <w:tc>
          <w:tcPr>
            <w:tcW w:w="5040" w:type="dxa"/>
          </w:tcPr>
          <w:p w14:paraId="5B48C82C" w14:textId="77777777" w:rsidR="00297CEA" w:rsidRDefault="00000000">
            <w:r>
              <w:rPr>
                <w:b/>
                <w:sz w:val="18"/>
              </w:rPr>
              <w:t>Board of Trustees</w:t>
            </w:r>
          </w:p>
        </w:tc>
        <w:tc>
          <w:tcPr>
            <w:tcW w:w="5040" w:type="dxa"/>
          </w:tcPr>
          <w:p w14:paraId="12343759" w14:textId="77777777" w:rsidR="00297CEA" w:rsidRDefault="00000000">
            <w:r>
              <w:rPr>
                <w:sz w:val="18"/>
              </w:rPr>
              <w:t>Hold overall responsibility for ensuring that Silhouette Youth meets its equality, diversity and inclusion responsibilities; approve this policy; seek assurance that concerns are managed appropriately; review equality risks and learning.</w:t>
            </w:r>
          </w:p>
        </w:tc>
      </w:tr>
      <w:tr w:rsidR="00297CEA" w14:paraId="12AFA038" w14:textId="77777777">
        <w:trPr>
          <w:jc w:val="center"/>
        </w:trPr>
        <w:tc>
          <w:tcPr>
            <w:tcW w:w="5040" w:type="dxa"/>
          </w:tcPr>
          <w:p w14:paraId="33999377" w14:textId="77777777" w:rsidR="00297CEA" w:rsidRDefault="00000000">
            <w:r>
              <w:rPr>
                <w:b/>
                <w:sz w:val="18"/>
              </w:rPr>
              <w:t>CEO / Senior Lead</w:t>
            </w:r>
          </w:p>
        </w:tc>
        <w:tc>
          <w:tcPr>
            <w:tcW w:w="5040" w:type="dxa"/>
          </w:tcPr>
          <w:p w14:paraId="25BB04B0" w14:textId="77777777" w:rsidR="00297CEA" w:rsidRDefault="00000000">
            <w:r>
              <w:rPr>
                <w:sz w:val="18"/>
              </w:rPr>
              <w:t>Lead implementation of this policy; ensure staff, freelancers and volunteers understand expectations; make sure concerns are addressed; report significant issues and learning to trustees.</w:t>
            </w:r>
          </w:p>
        </w:tc>
      </w:tr>
      <w:tr w:rsidR="00297CEA" w14:paraId="2D6F63CA" w14:textId="77777777">
        <w:trPr>
          <w:jc w:val="center"/>
        </w:trPr>
        <w:tc>
          <w:tcPr>
            <w:tcW w:w="5040" w:type="dxa"/>
          </w:tcPr>
          <w:p w14:paraId="76A2345F" w14:textId="77777777" w:rsidR="00297CEA" w:rsidRDefault="00000000">
            <w:r>
              <w:rPr>
                <w:b/>
                <w:sz w:val="18"/>
              </w:rPr>
              <w:t>EDI Lead / Designated Senior Lead</w:t>
            </w:r>
          </w:p>
        </w:tc>
        <w:tc>
          <w:tcPr>
            <w:tcW w:w="5040" w:type="dxa"/>
          </w:tcPr>
          <w:p w14:paraId="47C00AE9" w14:textId="77777777" w:rsidR="00297CEA" w:rsidRDefault="00000000">
            <w:r>
              <w:rPr>
                <w:sz w:val="18"/>
              </w:rPr>
              <w:t>Keep this policy under review; support inclusive practice; advise on reasonable adjustments; maintain records of EDI concerns, actions and learning where appropriate.</w:t>
            </w:r>
          </w:p>
        </w:tc>
      </w:tr>
      <w:tr w:rsidR="00297CEA" w14:paraId="12E3D4BA" w14:textId="77777777">
        <w:trPr>
          <w:jc w:val="center"/>
        </w:trPr>
        <w:tc>
          <w:tcPr>
            <w:tcW w:w="5040" w:type="dxa"/>
          </w:tcPr>
          <w:p w14:paraId="2553F960" w14:textId="77777777" w:rsidR="00297CEA" w:rsidRDefault="00000000">
            <w:r>
              <w:rPr>
                <w:b/>
                <w:sz w:val="18"/>
              </w:rPr>
              <w:t>Session Leads and Practitioners</w:t>
            </w:r>
          </w:p>
        </w:tc>
        <w:tc>
          <w:tcPr>
            <w:tcW w:w="5040" w:type="dxa"/>
          </w:tcPr>
          <w:p w14:paraId="2192AC2C" w14:textId="77777777" w:rsidR="00297CEA" w:rsidRDefault="00000000">
            <w:r>
              <w:rPr>
                <w:sz w:val="18"/>
              </w:rPr>
              <w:t>Create inclusive session environments; adapt activities where reasonably possible; challenge discriminatory language or behaviour; report concerns promptly; model respectful behaviour.</w:t>
            </w:r>
          </w:p>
        </w:tc>
      </w:tr>
      <w:tr w:rsidR="00297CEA" w14:paraId="5E79C4CB" w14:textId="77777777">
        <w:trPr>
          <w:jc w:val="center"/>
        </w:trPr>
        <w:tc>
          <w:tcPr>
            <w:tcW w:w="5040" w:type="dxa"/>
          </w:tcPr>
          <w:p w14:paraId="496494A6" w14:textId="77777777" w:rsidR="00297CEA" w:rsidRDefault="00000000">
            <w:r>
              <w:rPr>
                <w:b/>
                <w:sz w:val="18"/>
              </w:rPr>
              <w:t>Freelancers, Volunteers and Youth Leaders</w:t>
            </w:r>
          </w:p>
        </w:tc>
        <w:tc>
          <w:tcPr>
            <w:tcW w:w="5040" w:type="dxa"/>
          </w:tcPr>
          <w:p w14:paraId="32A77D2C" w14:textId="77777777" w:rsidR="00297CEA" w:rsidRDefault="00000000">
            <w:r>
              <w:rPr>
                <w:sz w:val="18"/>
              </w:rPr>
              <w:t>Follow this policy and Silhouette procedures; treat people with respect; raise concerns; ask for support when unsure how to meet a participant’s needs.</w:t>
            </w:r>
          </w:p>
        </w:tc>
      </w:tr>
      <w:tr w:rsidR="00297CEA" w14:paraId="57C83E1C" w14:textId="77777777">
        <w:trPr>
          <w:jc w:val="center"/>
        </w:trPr>
        <w:tc>
          <w:tcPr>
            <w:tcW w:w="5040" w:type="dxa"/>
          </w:tcPr>
          <w:p w14:paraId="007F885A" w14:textId="77777777" w:rsidR="00297CEA" w:rsidRDefault="00000000">
            <w:r>
              <w:rPr>
                <w:b/>
                <w:sz w:val="18"/>
              </w:rPr>
              <w:t>Participants, Parents/Carers and Visitors</w:t>
            </w:r>
          </w:p>
        </w:tc>
        <w:tc>
          <w:tcPr>
            <w:tcW w:w="5040" w:type="dxa"/>
          </w:tcPr>
          <w:p w14:paraId="379E87B0" w14:textId="77777777" w:rsidR="00297CEA" w:rsidRDefault="00000000">
            <w:r>
              <w:rPr>
                <w:sz w:val="18"/>
              </w:rPr>
              <w:t>Respect the dignity, safety and inclusion of others; follow behaviour expectations; raise concerns constructively.</w:t>
            </w:r>
          </w:p>
        </w:tc>
      </w:tr>
      <w:tr w:rsidR="00297CEA" w14:paraId="496472B6" w14:textId="77777777">
        <w:trPr>
          <w:jc w:val="center"/>
        </w:trPr>
        <w:tc>
          <w:tcPr>
            <w:tcW w:w="5040" w:type="dxa"/>
          </w:tcPr>
          <w:p w14:paraId="38038EF1" w14:textId="77777777" w:rsidR="00297CEA" w:rsidRDefault="00000000">
            <w:r>
              <w:rPr>
                <w:b/>
                <w:sz w:val="18"/>
              </w:rPr>
              <w:t>Schools and Partner Venues</w:t>
            </w:r>
          </w:p>
        </w:tc>
        <w:tc>
          <w:tcPr>
            <w:tcW w:w="5040" w:type="dxa"/>
          </w:tcPr>
          <w:p w14:paraId="7B8F7410" w14:textId="77777777" w:rsidR="00297CEA" w:rsidRDefault="00000000">
            <w:r>
              <w:rPr>
                <w:sz w:val="18"/>
              </w:rPr>
              <w:t>Work with Silhouette Youth to support inclusive access, safe participation and clear communication about individual needs, venue accessibility and expectations.</w:t>
            </w:r>
          </w:p>
        </w:tc>
      </w:tr>
    </w:tbl>
    <w:p w14:paraId="2D919559" w14:textId="77777777" w:rsidR="00297CEA" w:rsidRDefault="00000000">
      <w:pPr>
        <w:pStyle w:val="Heading1"/>
      </w:pPr>
      <w:r>
        <w:rPr>
          <w:rFonts w:ascii="Arial" w:eastAsia="Arial" w:hAnsi="Arial"/>
        </w:rPr>
        <w:t>7. Inclusive practice in our work with young people</w:t>
      </w:r>
    </w:p>
    <w:p w14:paraId="451B3A05" w14:textId="77777777" w:rsidR="00297CEA" w:rsidRDefault="00000000">
      <w:r>
        <w:t>Silhouette Youth’s work is rooted in the belief that performing arts can help young people develop confidence, communication, creativity, friendship, wellbeing and aspiration. Inclusion is therefore not an add-on; it is central to how our sessions, projects and productions should be planned and delivered.</w:t>
      </w:r>
    </w:p>
    <w:p w14:paraId="408D9E9E" w14:textId="77777777" w:rsidR="00297CEA" w:rsidRDefault="00000000">
      <w:r>
        <w:t>In practice, this means we will aim to:</w:t>
      </w:r>
    </w:p>
    <w:p w14:paraId="140AF435" w14:textId="77777777" w:rsidR="00297CEA" w:rsidRDefault="00000000">
      <w:pPr>
        <w:pStyle w:val="ListBullet"/>
      </w:pPr>
      <w:r>
        <w:t>create group agreements that make expectations clear and age appropriate;</w:t>
      </w:r>
    </w:p>
    <w:p w14:paraId="034762CF" w14:textId="77777777" w:rsidR="00297CEA" w:rsidRDefault="00000000">
      <w:pPr>
        <w:pStyle w:val="ListBullet"/>
      </w:pPr>
      <w:r>
        <w:t>use inclusive language and avoid assumptions about identity, family structure, background, ability or experience;</w:t>
      </w:r>
    </w:p>
    <w:p w14:paraId="64A65299" w14:textId="77777777" w:rsidR="00297CEA" w:rsidRDefault="00000000">
      <w:pPr>
        <w:pStyle w:val="ListBullet"/>
      </w:pPr>
      <w:r>
        <w:t>offer different ways for young people to contribute, including speaking, movement, writing, design, technical roles, leadership and peer support;</w:t>
      </w:r>
    </w:p>
    <w:p w14:paraId="5BBBA8A6" w14:textId="77777777" w:rsidR="00297CEA" w:rsidRDefault="00000000">
      <w:pPr>
        <w:pStyle w:val="ListBullet"/>
      </w:pPr>
      <w:r>
        <w:t>recognise that confidence, behaviour and participation may be affected by trauma, anxiety, neurodiversity, disability, poverty, caring responsibilities or previous negative experiences;</w:t>
      </w:r>
    </w:p>
    <w:p w14:paraId="4941DCD1" w14:textId="77777777" w:rsidR="00297CEA" w:rsidRDefault="00000000">
      <w:pPr>
        <w:pStyle w:val="ListBullet"/>
      </w:pPr>
      <w:r>
        <w:t>provide sensitive support for young people who may feel isolated, excluded or underrepresented;</w:t>
      </w:r>
    </w:p>
    <w:p w14:paraId="7EC12912" w14:textId="77777777" w:rsidR="00297CEA" w:rsidRDefault="00000000">
      <w:pPr>
        <w:pStyle w:val="ListBullet"/>
      </w:pPr>
      <w:r>
        <w:t>make sure young leaders and older participants understand their responsibility to model inclusive behaviour;</w:t>
      </w:r>
    </w:p>
    <w:p w14:paraId="53518E00" w14:textId="77777777" w:rsidR="00297CEA" w:rsidRDefault="00000000">
      <w:pPr>
        <w:pStyle w:val="ListBullet"/>
      </w:pPr>
      <w:r>
        <w:t>respond promptly to discriminatory language, bullying, exclusion or humiliation;</w:t>
      </w:r>
    </w:p>
    <w:p w14:paraId="7AC17694" w14:textId="77777777" w:rsidR="00297CEA" w:rsidRDefault="00000000">
      <w:pPr>
        <w:pStyle w:val="ListBullet"/>
      </w:pPr>
      <w:r>
        <w:t>balance artistic ambition with emotional safety and appropriate support.</w:t>
      </w:r>
    </w:p>
    <w:p w14:paraId="6AEF1123" w14:textId="77777777" w:rsidR="00297CEA" w:rsidRDefault="00000000">
      <w:pPr>
        <w:pStyle w:val="Heading1"/>
      </w:pPr>
      <w:r>
        <w:rPr>
          <w:rFonts w:ascii="Arial" w:eastAsia="Arial" w:hAnsi="Arial"/>
        </w:rPr>
        <w:t>8. Access, reasonable adjustments and participation</w:t>
      </w:r>
    </w:p>
    <w:p w14:paraId="707151D7" w14:textId="77777777" w:rsidR="00297CEA" w:rsidRDefault="00000000">
      <w:r>
        <w:t>Silhouette Youth will make reasonable adjustments to remove or reduce barriers faced by disabled people and others with access needs. We recognise that reasonable adjustments may be needed for staff, freelancers, volunteers, applicants, participants, parents/carers, audience members and visitors.</w:t>
      </w:r>
    </w:p>
    <w:p w14:paraId="465D9520" w14:textId="77777777" w:rsidR="00297CEA" w:rsidRDefault="00000000">
      <w:r>
        <w:t>Examples of possible adjustments include:</w:t>
      </w:r>
    </w:p>
    <w:p w14:paraId="0F2EB562" w14:textId="77777777" w:rsidR="00297CEA" w:rsidRDefault="00000000">
      <w:pPr>
        <w:pStyle w:val="ListBullet"/>
      </w:pPr>
      <w:r>
        <w:t>providing information in a clearer format or allowing additional time to respond;</w:t>
      </w:r>
    </w:p>
    <w:p w14:paraId="0DF13264" w14:textId="77777777" w:rsidR="00297CEA" w:rsidRDefault="00000000">
      <w:pPr>
        <w:pStyle w:val="ListBullet"/>
      </w:pPr>
      <w:r>
        <w:t>adapting session activities, instructions, breaks, group sizes or participation routes;</w:t>
      </w:r>
    </w:p>
    <w:p w14:paraId="7926EC3C" w14:textId="77777777" w:rsidR="00297CEA" w:rsidRDefault="00000000">
      <w:pPr>
        <w:pStyle w:val="ListBullet"/>
      </w:pPr>
      <w:r>
        <w:t>using visual timetables, written prompts, advance information or quiet spaces where possible;</w:t>
      </w:r>
    </w:p>
    <w:p w14:paraId="6541A5B1" w14:textId="77777777" w:rsidR="00297CEA" w:rsidRDefault="00000000">
      <w:pPr>
        <w:pStyle w:val="ListBullet"/>
      </w:pPr>
      <w:r>
        <w:lastRenderedPageBreak/>
        <w:t>supporting gradual entry into sessions or performances;</w:t>
      </w:r>
    </w:p>
    <w:p w14:paraId="227E66B9" w14:textId="77777777" w:rsidR="00297CEA" w:rsidRDefault="00000000">
      <w:pPr>
        <w:pStyle w:val="ListBullet"/>
      </w:pPr>
      <w:r>
        <w:t>considering mobility, sensory, communication, medical, mental health and neurodiversity needs;</w:t>
      </w:r>
    </w:p>
    <w:p w14:paraId="66377E81" w14:textId="77777777" w:rsidR="00297CEA" w:rsidRDefault="00000000">
      <w:pPr>
        <w:pStyle w:val="ListBullet"/>
      </w:pPr>
      <w:r>
        <w:t>checking access arrangements with schools and external venues before delivery;</w:t>
      </w:r>
    </w:p>
    <w:p w14:paraId="79FCF6A6" w14:textId="77777777" w:rsidR="00297CEA" w:rsidRDefault="00000000">
      <w:pPr>
        <w:pStyle w:val="ListBullet"/>
      </w:pPr>
      <w:r>
        <w:t>making adjustments to recruitment, interviews, induction or working arrangements where reasonable.</w:t>
      </w:r>
    </w:p>
    <w:p w14:paraId="788F2BB2" w14:textId="77777777" w:rsidR="00297CEA" w:rsidRDefault="00000000">
      <w:r>
        <w:t>Silhouette Youth will consider each request or identified need individually. Not every adjustment will be possible in every venue or context, but we will consider what is reasonable, safe, practical and proportionate, and we will communicate clearly with the person affected or, where appropriate, their parent/carer, school or support professional.</w:t>
      </w:r>
    </w:p>
    <w:p w14:paraId="278C535C" w14:textId="77777777" w:rsidR="00297CEA" w:rsidRDefault="00000000">
      <w:pPr>
        <w:pStyle w:val="Heading1"/>
      </w:pPr>
      <w:r>
        <w:rPr>
          <w:rFonts w:ascii="Arial" w:eastAsia="Arial" w:hAnsi="Arial"/>
        </w:rPr>
        <w:t>9. Recruitment, volunteering and freelance practitioners</w:t>
      </w:r>
    </w:p>
    <w:p w14:paraId="4D66C876" w14:textId="77777777" w:rsidR="00297CEA" w:rsidRDefault="00000000">
      <w:r>
        <w:t>Silhouette Youth is committed to fair and inclusive recruitment, volunteering and contracting processes. Decisions will be based on relevant skills, experience, values, safeguarding suitability and the needs of the role or project.</w:t>
      </w:r>
    </w:p>
    <w:p w14:paraId="7B25411D" w14:textId="77777777" w:rsidR="00297CEA" w:rsidRDefault="00000000">
      <w:r>
        <w:t>We will:</w:t>
      </w:r>
    </w:p>
    <w:p w14:paraId="5F3FE51A" w14:textId="77777777" w:rsidR="00297CEA" w:rsidRDefault="00000000">
      <w:pPr>
        <w:pStyle w:val="ListBullet"/>
      </w:pPr>
      <w:r>
        <w:t>use clear role descriptions, person specifications or briefs where appropriate;</w:t>
      </w:r>
    </w:p>
    <w:p w14:paraId="3145021E" w14:textId="77777777" w:rsidR="00297CEA" w:rsidRDefault="00000000">
      <w:pPr>
        <w:pStyle w:val="ListBullet"/>
      </w:pPr>
      <w:r>
        <w:t>avoid unnecessary barriers in application, interview or selection processes;</w:t>
      </w:r>
    </w:p>
    <w:p w14:paraId="3F6F136A" w14:textId="77777777" w:rsidR="00297CEA" w:rsidRDefault="00000000">
      <w:pPr>
        <w:pStyle w:val="ListBullet"/>
      </w:pPr>
      <w:r>
        <w:t>make reasonable adjustments for applicants, volunteers, freelancers and workers where needed;</w:t>
      </w:r>
    </w:p>
    <w:p w14:paraId="23488D2C" w14:textId="77777777" w:rsidR="00297CEA" w:rsidRDefault="00000000">
      <w:pPr>
        <w:pStyle w:val="ListBullet"/>
      </w:pPr>
      <w:r>
        <w:t>ensure interview or selection questions are relevant to the role;</w:t>
      </w:r>
    </w:p>
    <w:p w14:paraId="315C8549" w14:textId="77777777" w:rsidR="00297CEA" w:rsidRDefault="00000000">
      <w:pPr>
        <w:pStyle w:val="ListBullet"/>
      </w:pPr>
      <w:r>
        <w:t>value lived experience, community knowledge and creative practice alongside formal qualifications where appropriate;</w:t>
      </w:r>
    </w:p>
    <w:p w14:paraId="4572131E" w14:textId="77777777" w:rsidR="00297CEA" w:rsidRDefault="00000000">
      <w:pPr>
        <w:pStyle w:val="ListBullet"/>
      </w:pPr>
      <w:r>
        <w:t>ensure safer recruitment and safeguarding checks are completed where required;</w:t>
      </w:r>
    </w:p>
    <w:p w14:paraId="44543852" w14:textId="77777777" w:rsidR="00297CEA" w:rsidRDefault="00000000">
      <w:pPr>
        <w:pStyle w:val="ListBullet"/>
      </w:pPr>
      <w:r>
        <w:t>provide induction so that staff, freelancers and volunteers understand this policy and Silhouette’s expectations.</w:t>
      </w:r>
    </w:p>
    <w:p w14:paraId="6E017422" w14:textId="77777777" w:rsidR="00297CEA" w:rsidRDefault="00000000">
      <w:r>
        <w:t>Where Silhouette works with freelance practitioners or visiting artists, they are expected to follow this policy and to model inclusive, respectful and non-discriminatory practice.</w:t>
      </w:r>
    </w:p>
    <w:p w14:paraId="48D12E18" w14:textId="77777777" w:rsidR="00297CEA" w:rsidRDefault="00000000">
      <w:pPr>
        <w:pStyle w:val="Heading1"/>
      </w:pPr>
      <w:r>
        <w:rPr>
          <w:rFonts w:ascii="Arial" w:eastAsia="Arial" w:hAnsi="Arial"/>
        </w:rPr>
        <w:t>10. Training, induction and culture</w:t>
      </w:r>
    </w:p>
    <w:p w14:paraId="1BE21E38" w14:textId="77777777" w:rsidR="00297CEA" w:rsidRDefault="00000000">
      <w:r>
        <w:t>Silhouette Youth will promote equality, diversity and inclusion through induction, team discussion, supervision, reflection, training and review. The depth and format of training will depend on the person’s role and level of responsibility.</w:t>
      </w:r>
    </w:p>
    <w:p w14:paraId="4CAE1978" w14:textId="77777777" w:rsidR="00297CEA" w:rsidRDefault="00000000">
      <w:r>
        <w:t>Induction and development may include:</w:t>
      </w:r>
    </w:p>
    <w:p w14:paraId="4E13E33D" w14:textId="77777777" w:rsidR="00297CEA" w:rsidRDefault="00000000">
      <w:pPr>
        <w:pStyle w:val="ListBullet"/>
      </w:pPr>
      <w:r>
        <w:t>introduction to this policy and expected standards of conduct;</w:t>
      </w:r>
    </w:p>
    <w:p w14:paraId="6C018269" w14:textId="77777777" w:rsidR="00297CEA" w:rsidRDefault="00000000">
      <w:pPr>
        <w:pStyle w:val="ListBullet"/>
      </w:pPr>
      <w:r>
        <w:t>safeguarding, health and safety and behaviour expectations;</w:t>
      </w:r>
    </w:p>
    <w:p w14:paraId="10F4DB87" w14:textId="77777777" w:rsidR="00297CEA" w:rsidRDefault="00000000">
      <w:pPr>
        <w:pStyle w:val="ListBullet"/>
      </w:pPr>
      <w:r>
        <w:t>inclusive language and responding to discriminatory comments;</w:t>
      </w:r>
    </w:p>
    <w:p w14:paraId="1C967461" w14:textId="77777777" w:rsidR="00297CEA" w:rsidRDefault="00000000">
      <w:pPr>
        <w:pStyle w:val="ListBullet"/>
      </w:pPr>
      <w:r>
        <w:t>reasonable adjustments and access needs;</w:t>
      </w:r>
    </w:p>
    <w:p w14:paraId="52FB78C4" w14:textId="77777777" w:rsidR="00297CEA" w:rsidRDefault="00000000">
      <w:pPr>
        <w:pStyle w:val="ListBullet"/>
      </w:pPr>
      <w:r>
        <w:t>working with neurodivergent young people and young people with additional needs;</w:t>
      </w:r>
    </w:p>
    <w:p w14:paraId="1454D4A4" w14:textId="77777777" w:rsidR="00297CEA" w:rsidRDefault="00000000">
      <w:pPr>
        <w:pStyle w:val="ListBullet"/>
      </w:pPr>
      <w:r>
        <w:t>cultural awareness, representation and inclusive creative practice;</w:t>
      </w:r>
    </w:p>
    <w:p w14:paraId="156E5E77" w14:textId="77777777" w:rsidR="00297CEA" w:rsidRDefault="00000000">
      <w:pPr>
        <w:pStyle w:val="ListBullet"/>
      </w:pPr>
      <w:r>
        <w:t>how to report concerns and where to seek support.</w:t>
      </w:r>
    </w:p>
    <w:p w14:paraId="462AA843" w14:textId="77777777" w:rsidR="00297CEA" w:rsidRDefault="00000000">
      <w:r>
        <w:t>Silhouette Youth recognises that inclusive practice requires ongoing learning. Staff, freelancers, trustees and volunteers are expected to be open to feedback and willing to reflect on their own assumptions, language and practice.</w:t>
      </w:r>
    </w:p>
    <w:p w14:paraId="6D85F28C" w14:textId="77777777" w:rsidR="00297CEA" w:rsidRDefault="00000000">
      <w:pPr>
        <w:pStyle w:val="Heading1"/>
      </w:pPr>
      <w:r>
        <w:rPr>
          <w:rFonts w:ascii="Arial" w:eastAsia="Arial" w:hAnsi="Arial"/>
        </w:rPr>
        <w:lastRenderedPageBreak/>
        <w:t>11. Communication, publicity and representation</w:t>
      </w:r>
    </w:p>
    <w:p w14:paraId="46B6C764" w14:textId="77777777" w:rsidR="00297CEA" w:rsidRDefault="00000000">
      <w:r>
        <w:t>Silhouette Youth will aim to ensure that its communication, marketing, website content, social media, printed materials, photographs, videos, application information and event materials are inclusive, respectful and accessible.</w:t>
      </w:r>
    </w:p>
    <w:p w14:paraId="6D0C1BC5" w14:textId="77777777" w:rsidR="00297CEA" w:rsidRDefault="00000000">
      <w:r>
        <w:t>We will aim to:</w:t>
      </w:r>
    </w:p>
    <w:p w14:paraId="0492499C" w14:textId="77777777" w:rsidR="00297CEA" w:rsidRDefault="00000000">
      <w:pPr>
        <w:pStyle w:val="ListBullet"/>
      </w:pPr>
      <w:r>
        <w:t>represent a diverse range of young people and communities in our imagery and stories, with appropriate consent;</w:t>
      </w:r>
    </w:p>
    <w:p w14:paraId="7B1E8E81" w14:textId="77777777" w:rsidR="00297CEA" w:rsidRDefault="00000000">
      <w:pPr>
        <w:pStyle w:val="ListBullet"/>
      </w:pPr>
      <w:r>
        <w:t>avoid stereotypes or tokenistic representation;</w:t>
      </w:r>
    </w:p>
    <w:p w14:paraId="5E4DEAD7" w14:textId="77777777" w:rsidR="00297CEA" w:rsidRDefault="00000000">
      <w:pPr>
        <w:pStyle w:val="ListBullet"/>
      </w:pPr>
      <w:r>
        <w:t>use plain, welcoming language wherever possible;</w:t>
      </w:r>
    </w:p>
    <w:p w14:paraId="6E371D3C" w14:textId="77777777" w:rsidR="00297CEA" w:rsidRDefault="00000000">
      <w:pPr>
        <w:pStyle w:val="ListBullet"/>
      </w:pPr>
      <w:r>
        <w:t>make key information available in alternative formats where reasonably possible;</w:t>
      </w:r>
    </w:p>
    <w:p w14:paraId="53696C8C" w14:textId="77777777" w:rsidR="00297CEA" w:rsidRDefault="00000000">
      <w:pPr>
        <w:pStyle w:val="ListBullet"/>
      </w:pPr>
      <w:r>
        <w:t>consider digital exclusion and avoid relying only on one method of communication;</w:t>
      </w:r>
    </w:p>
    <w:p w14:paraId="0E762A54" w14:textId="77777777" w:rsidR="00297CEA" w:rsidRDefault="00000000">
      <w:pPr>
        <w:pStyle w:val="ListBullet"/>
      </w:pPr>
      <w:r>
        <w:t>ensure publicity does not unintentionally exclude young people because of cost, experience, confidence, disability, transport, family circumstances or background.</w:t>
      </w:r>
    </w:p>
    <w:p w14:paraId="66428878" w14:textId="77777777" w:rsidR="00297CEA" w:rsidRDefault="00000000">
      <w:pPr>
        <w:pStyle w:val="Heading1"/>
      </w:pPr>
      <w:r>
        <w:rPr>
          <w:rFonts w:ascii="Arial" w:eastAsia="Arial" w:hAnsi="Arial"/>
        </w:rPr>
        <w:t>12. Challenging discrimination, harassment and bullying</w:t>
      </w:r>
    </w:p>
    <w:p w14:paraId="217A4707" w14:textId="77777777" w:rsidR="00297CEA" w:rsidRDefault="00000000">
      <w:r>
        <w:t>Silhouette Youth will not tolerate discrimination, harassment, bullying, victimisation, hateful language, humiliation or exclusionary behaviour connected to its activities. This applies whether behaviour occurs in person, online, during sessions, at events, in rehearsal, during performances, on trips, in schools, in staff/freelancer communications or in any space connected to Silhouette Youth.</w:t>
      </w:r>
    </w:p>
    <w:p w14:paraId="6B038C71" w14:textId="77777777" w:rsidR="00297CEA" w:rsidRDefault="00000000">
      <w:r>
        <w:t>Examples of unacceptable behaviour include:</w:t>
      </w:r>
    </w:p>
    <w:p w14:paraId="022FAE09" w14:textId="77777777" w:rsidR="00297CEA" w:rsidRDefault="00000000">
      <w:pPr>
        <w:pStyle w:val="ListBullet"/>
      </w:pPr>
      <w:r>
        <w:t>racist, sexist, homophobic, biphobic, transphobic, disablist, ageist or religiously intolerant language or behaviour;</w:t>
      </w:r>
    </w:p>
    <w:p w14:paraId="7A3440CB" w14:textId="77777777" w:rsidR="00297CEA" w:rsidRDefault="00000000">
      <w:pPr>
        <w:pStyle w:val="ListBullet"/>
      </w:pPr>
      <w:r>
        <w:t>mocking someone’s accent, name, body, appearance, disability, neurodiversity, family circumstances or background;</w:t>
      </w:r>
    </w:p>
    <w:p w14:paraId="41A6AE6C" w14:textId="77777777" w:rsidR="00297CEA" w:rsidRDefault="00000000">
      <w:pPr>
        <w:pStyle w:val="ListBullet"/>
      </w:pPr>
      <w:r>
        <w:t>excluding someone from a group, role, opportunity or activity because of identity, need or background;</w:t>
      </w:r>
    </w:p>
    <w:p w14:paraId="327E4D9C" w14:textId="77777777" w:rsidR="00297CEA" w:rsidRDefault="00000000">
      <w:pPr>
        <w:pStyle w:val="ListBullet"/>
      </w:pPr>
      <w:r>
        <w:t>sexual comments, unwanted physical contact or intrusive questions;</w:t>
      </w:r>
    </w:p>
    <w:p w14:paraId="3274347C" w14:textId="77777777" w:rsidR="00297CEA" w:rsidRDefault="00000000">
      <w:pPr>
        <w:pStyle w:val="ListBullet"/>
      </w:pPr>
      <w:r>
        <w:t>using humour, rehearsal processes or performance material to humiliate or target someone;</w:t>
      </w:r>
    </w:p>
    <w:p w14:paraId="2F0E5895" w14:textId="77777777" w:rsidR="00297CEA" w:rsidRDefault="00000000">
      <w:pPr>
        <w:pStyle w:val="ListBullet"/>
      </w:pPr>
      <w:r>
        <w:t>retaliating against someone because they raised a concern or supported someone else.</w:t>
      </w:r>
    </w:p>
    <w:p w14:paraId="5469164F" w14:textId="77777777" w:rsidR="00297CEA" w:rsidRDefault="00000000">
      <w:r>
        <w:t>Where inappropriate language or behaviour occurs, staff and practitioners should respond in a way that is proportionate, safe and educational, while also protecting the person affected. Serious or repeated incidents must be escalated through the relevant concern, safeguarding, disciplinary, complaints or partnership procedures.</w:t>
      </w:r>
    </w:p>
    <w:p w14:paraId="5E89A7CB" w14:textId="77777777" w:rsidR="00297CEA" w:rsidRDefault="00000000">
      <w:pPr>
        <w:pStyle w:val="Heading1"/>
      </w:pPr>
      <w:r>
        <w:rPr>
          <w:rFonts w:ascii="Arial" w:eastAsia="Arial" w:hAnsi="Arial"/>
        </w:rPr>
        <w:t>13. Complaints, concerns and reporting</w:t>
      </w:r>
    </w:p>
    <w:p w14:paraId="61F70171" w14:textId="77777777" w:rsidR="00297CEA" w:rsidRDefault="00000000">
      <w:r>
        <w:t>Silhouette Youth wants people to feel able to raise concerns early. Concerns may be raised by participants, parents/carers, staff, freelancers, volunteers, trustees, schools, partners, audience members or visitors.</w:t>
      </w:r>
    </w:p>
    <w:p w14:paraId="5BFF3F10" w14:textId="77777777" w:rsidR="00297CEA" w:rsidRDefault="00000000">
      <w:r>
        <w:t>Concerns can be raised with the CEO / Senior Lead, the EDI Lead, a session lead, a trustee or another appropriate senior person. Where a concern involves safeguarding, the Safeguarding Policy and Designated Safeguarding Lead procedures must be followed immediately.</w:t>
      </w:r>
    </w:p>
    <w:p w14:paraId="6A23420B" w14:textId="77777777" w:rsidR="00297CEA" w:rsidRDefault="00000000">
      <w:r>
        <w:t>Silhouette Youth will aim to handle concerns by:</w:t>
      </w:r>
    </w:p>
    <w:p w14:paraId="65A99C26" w14:textId="77777777" w:rsidR="00297CEA" w:rsidRDefault="00000000">
      <w:pPr>
        <w:pStyle w:val="ListBullet"/>
      </w:pPr>
      <w:r>
        <w:t>listening carefully and taking concerns seriously;</w:t>
      </w:r>
    </w:p>
    <w:p w14:paraId="36D85D2F" w14:textId="77777777" w:rsidR="00297CEA" w:rsidRDefault="00000000">
      <w:pPr>
        <w:pStyle w:val="ListBullet"/>
      </w:pPr>
      <w:r>
        <w:t>recording relevant information appropriately and confidentially;</w:t>
      </w:r>
    </w:p>
    <w:p w14:paraId="257BA5D3" w14:textId="77777777" w:rsidR="00297CEA" w:rsidRDefault="00000000">
      <w:pPr>
        <w:pStyle w:val="ListBullet"/>
      </w:pPr>
      <w:r>
        <w:t>taking steps to keep people safe and prevent further harm;</w:t>
      </w:r>
    </w:p>
    <w:p w14:paraId="139549A6" w14:textId="77777777" w:rsidR="00297CEA" w:rsidRDefault="00000000">
      <w:pPr>
        <w:pStyle w:val="ListBullet"/>
      </w:pPr>
      <w:r>
        <w:lastRenderedPageBreak/>
        <w:t>considering whether the matter is an EDI concern, safeguarding concern, complaint, grievance, disciplinary issue, partnership issue or a combination of these;</w:t>
      </w:r>
    </w:p>
    <w:p w14:paraId="61372F68" w14:textId="77777777" w:rsidR="00297CEA" w:rsidRDefault="00000000">
      <w:pPr>
        <w:pStyle w:val="ListBullet"/>
      </w:pPr>
      <w:r>
        <w:t>responding proportionately and within a reasonable timescale;</w:t>
      </w:r>
    </w:p>
    <w:p w14:paraId="1D229B46" w14:textId="77777777" w:rsidR="00297CEA" w:rsidRDefault="00000000">
      <w:pPr>
        <w:pStyle w:val="ListBullet"/>
      </w:pPr>
      <w:r>
        <w:t>informing trustees of serious concerns, patterns or organisational learning where appropriate;</w:t>
      </w:r>
    </w:p>
    <w:p w14:paraId="53AB94E2" w14:textId="77777777" w:rsidR="00297CEA" w:rsidRDefault="00000000">
      <w:pPr>
        <w:pStyle w:val="ListBullet"/>
      </w:pPr>
      <w:r>
        <w:t>protecting people from victimisation for raising concerns in good faith.</w:t>
      </w:r>
    </w:p>
    <w:p w14:paraId="787B94BD" w14:textId="77777777" w:rsidR="00297CEA" w:rsidRDefault="00000000">
      <w:r>
        <w:t>Anonymous concerns will be considered where possible, but they may be harder to investigate fully. Confidentiality will be respected as far as possible, but information may need to be shared where there is a safeguarding, legal, safety or governance reason to do so.</w:t>
      </w:r>
    </w:p>
    <w:p w14:paraId="3806136B" w14:textId="77777777" w:rsidR="00297CEA" w:rsidRDefault="00000000">
      <w:pPr>
        <w:pStyle w:val="Heading1"/>
      </w:pPr>
      <w:r>
        <w:rPr>
          <w:rFonts w:ascii="Arial" w:eastAsia="Arial" w:hAnsi="Arial"/>
        </w:rPr>
        <w:t>14. Monitoring, review and learning</w:t>
      </w:r>
    </w:p>
    <w:p w14:paraId="5C23B3FB" w14:textId="77777777" w:rsidR="00297CEA" w:rsidRDefault="00000000">
      <w:r>
        <w:t>Silhouette Youth will review equality, diversity and inclusion in a practical and proportionate way. We will use feedback, participation data, incident records, complaints, safeguarding learning, school/partner feedback and team reflection to improve our practice.</w:t>
      </w:r>
    </w:p>
    <w:p w14:paraId="60BC824B" w14:textId="77777777" w:rsidR="00297CEA" w:rsidRDefault="00000000">
      <w:r>
        <w:t>Where appropriate and lawful, we may monitor:</w:t>
      </w:r>
    </w:p>
    <w:p w14:paraId="3ADF567B" w14:textId="77777777" w:rsidR="00297CEA" w:rsidRDefault="00000000">
      <w:pPr>
        <w:pStyle w:val="ListBullet"/>
      </w:pPr>
      <w:r>
        <w:t>who is accessing our activities and who may be underrepresented;</w:t>
      </w:r>
    </w:p>
    <w:p w14:paraId="2505815B" w14:textId="77777777" w:rsidR="00297CEA" w:rsidRDefault="00000000">
      <w:pPr>
        <w:pStyle w:val="ListBullet"/>
      </w:pPr>
      <w:r>
        <w:t>barriers to participation, including cost, transport, confidence, disability, additional needs or family circumstances;</w:t>
      </w:r>
    </w:p>
    <w:p w14:paraId="5F403D46" w14:textId="77777777" w:rsidR="00297CEA" w:rsidRDefault="00000000">
      <w:pPr>
        <w:pStyle w:val="ListBullet"/>
      </w:pPr>
      <w:r>
        <w:t>requests for reasonable adjustments and how they were handled;</w:t>
      </w:r>
    </w:p>
    <w:p w14:paraId="3E7B8FA1" w14:textId="77777777" w:rsidR="00297CEA" w:rsidRDefault="00000000">
      <w:pPr>
        <w:pStyle w:val="ListBullet"/>
      </w:pPr>
      <w:r>
        <w:t>EDI-related incidents, complaints or concerns;</w:t>
      </w:r>
    </w:p>
    <w:p w14:paraId="2541EE3A" w14:textId="77777777" w:rsidR="00297CEA" w:rsidRDefault="00000000">
      <w:pPr>
        <w:pStyle w:val="ListBullet"/>
      </w:pPr>
      <w:r>
        <w:t>representation in leadership, volunteering, freelance teams, productions and youth voice activity;</w:t>
      </w:r>
    </w:p>
    <w:p w14:paraId="6D5CFFA2" w14:textId="77777777" w:rsidR="00297CEA" w:rsidRDefault="00000000">
      <w:pPr>
        <w:pStyle w:val="ListBullet"/>
      </w:pPr>
      <w:r>
        <w:t>training needs for staff, freelancers, volunteers and trustees.</w:t>
      </w:r>
    </w:p>
    <w:p w14:paraId="23C7DE84" w14:textId="77777777" w:rsidR="00297CEA" w:rsidRDefault="00000000">
      <w:r>
        <w:t>Any equality monitoring information will be handled sensitively and in line with data protection requirements. Information should be used to improve inclusion, not to label, stereotype or disadvantage individuals.</w:t>
      </w:r>
    </w:p>
    <w:p w14:paraId="45B040C0" w14:textId="77777777" w:rsidR="00297CEA" w:rsidRDefault="00000000">
      <w:pPr>
        <w:pStyle w:val="Heading1"/>
      </w:pPr>
      <w:r>
        <w:rPr>
          <w:rFonts w:ascii="Arial" w:eastAsia="Arial" w:hAnsi="Arial"/>
        </w:rPr>
        <w:t>15. Linked policies and documents</w:t>
      </w:r>
    </w:p>
    <w:p w14:paraId="15B0D494" w14:textId="77777777" w:rsidR="00297CEA" w:rsidRDefault="00000000">
      <w:r>
        <w:t>This policy should be read alongside the following Silhouette Youth policies and documents, where applicable:</w:t>
      </w:r>
    </w:p>
    <w:p w14:paraId="3BD7E88A" w14:textId="77777777" w:rsidR="00297CEA" w:rsidRDefault="00000000">
      <w:pPr>
        <w:pStyle w:val="ListBullet"/>
      </w:pPr>
      <w:r>
        <w:t>Safeguarding and Child Protection Policy;</w:t>
      </w:r>
    </w:p>
    <w:p w14:paraId="6500C781" w14:textId="77777777" w:rsidR="00297CEA" w:rsidRDefault="00000000">
      <w:pPr>
        <w:pStyle w:val="ListBullet"/>
      </w:pPr>
      <w:r>
        <w:t>Health and Safety Policy;</w:t>
      </w:r>
    </w:p>
    <w:p w14:paraId="69F283BE" w14:textId="77777777" w:rsidR="00297CEA" w:rsidRDefault="00000000">
      <w:pPr>
        <w:pStyle w:val="ListBullet"/>
      </w:pPr>
      <w:r>
        <w:t>Code of Conduct for staff, freelancers, volunteers and youth leaders;</w:t>
      </w:r>
    </w:p>
    <w:p w14:paraId="17B4EEBC" w14:textId="77777777" w:rsidR="00297CEA" w:rsidRDefault="00000000">
      <w:pPr>
        <w:pStyle w:val="ListBullet"/>
      </w:pPr>
      <w:r>
        <w:t>Behaviour Policy or Participant Agreement;</w:t>
      </w:r>
    </w:p>
    <w:p w14:paraId="13376C8E" w14:textId="77777777" w:rsidR="00297CEA" w:rsidRDefault="00000000">
      <w:pPr>
        <w:pStyle w:val="ListBullet"/>
      </w:pPr>
      <w:r>
        <w:t>Complaints Policy;</w:t>
      </w:r>
    </w:p>
    <w:p w14:paraId="504C3749" w14:textId="77777777" w:rsidR="00297CEA" w:rsidRDefault="00000000">
      <w:pPr>
        <w:pStyle w:val="ListBullet"/>
      </w:pPr>
      <w:r>
        <w:t>Recruitment and Safer Recruitment procedures;</w:t>
      </w:r>
    </w:p>
    <w:p w14:paraId="16F1D219" w14:textId="77777777" w:rsidR="00297CEA" w:rsidRDefault="00000000">
      <w:pPr>
        <w:pStyle w:val="ListBullet"/>
      </w:pPr>
      <w:r>
        <w:t>Volunteer Policy;</w:t>
      </w:r>
    </w:p>
    <w:p w14:paraId="5615D61B" w14:textId="77777777" w:rsidR="00297CEA" w:rsidRDefault="00000000">
      <w:pPr>
        <w:pStyle w:val="ListBullet"/>
      </w:pPr>
      <w:r>
        <w:t>Freelance Practitioner Agreement;</w:t>
      </w:r>
    </w:p>
    <w:p w14:paraId="1EC3BF86" w14:textId="77777777" w:rsidR="00297CEA" w:rsidRDefault="00000000">
      <w:pPr>
        <w:pStyle w:val="ListBullet"/>
      </w:pPr>
      <w:r>
        <w:t>Data Protection / Privacy Policy;</w:t>
      </w:r>
    </w:p>
    <w:p w14:paraId="569738DE" w14:textId="77777777" w:rsidR="00297CEA" w:rsidRDefault="00000000">
      <w:pPr>
        <w:pStyle w:val="ListBullet"/>
      </w:pPr>
      <w:r>
        <w:t>Risk assessment templates and event planning documents;</w:t>
      </w:r>
    </w:p>
    <w:p w14:paraId="026D778A" w14:textId="77777777" w:rsidR="00297CEA" w:rsidRDefault="00000000">
      <w:pPr>
        <w:pStyle w:val="ListBullet"/>
      </w:pPr>
      <w:r>
        <w:t>School or venue partnership agreements.</w:t>
      </w:r>
    </w:p>
    <w:p w14:paraId="3C8FA946" w14:textId="77777777" w:rsidR="00297CEA" w:rsidRDefault="00000000">
      <w:r>
        <w:br w:type="page"/>
      </w:r>
    </w:p>
    <w:p w14:paraId="6E5DA87D" w14:textId="77777777" w:rsidR="00297CEA" w:rsidRDefault="00000000">
      <w:pPr>
        <w:pStyle w:val="Heading1"/>
      </w:pPr>
      <w:r>
        <w:rPr>
          <w:rFonts w:ascii="Arial" w:eastAsia="Arial" w:hAnsi="Arial"/>
        </w:rPr>
        <w:lastRenderedPageBreak/>
        <w:t>Appendix 1: Practical EDI checklist</w:t>
      </w:r>
    </w:p>
    <w:p w14:paraId="1A15ADE3" w14:textId="77777777" w:rsidR="00297CEA" w:rsidRDefault="00000000">
      <w:r>
        <w:t>This checklist can be used when planning sessions, school projects, performances, events, recruitment, publicity or new partnerships.</w:t>
      </w:r>
    </w:p>
    <w:p w14:paraId="4CBC9549" w14:textId="77777777" w:rsidR="00297CEA" w:rsidRDefault="00000000">
      <w:pPr>
        <w:pStyle w:val="Heading2"/>
      </w:pPr>
      <w:r>
        <w:rPr>
          <w:rFonts w:ascii="Arial" w:eastAsia="Arial" w:hAnsi="Arial"/>
        </w:rPr>
        <w:t>Access and participation</w:t>
      </w:r>
    </w:p>
    <w:p w14:paraId="79B7F7B8" w14:textId="77777777" w:rsidR="00297CEA" w:rsidRDefault="00000000">
      <w:pPr>
        <w:pStyle w:val="ListBullet"/>
      </w:pPr>
      <w:r>
        <w:rPr>
          <w:b/>
        </w:rPr>
        <w:t xml:space="preserve">☐ </w:t>
      </w:r>
      <w:r>
        <w:t>Have we considered cost, transport, location, timing and confidence barriers?</w:t>
      </w:r>
    </w:p>
    <w:p w14:paraId="21A744C2" w14:textId="77777777" w:rsidR="00297CEA" w:rsidRDefault="00000000">
      <w:pPr>
        <w:pStyle w:val="ListBullet"/>
      </w:pPr>
      <w:r>
        <w:rPr>
          <w:b/>
        </w:rPr>
        <w:t xml:space="preserve">☐ </w:t>
      </w:r>
      <w:r>
        <w:t>Have we asked whether reasonable adjustments are needed?</w:t>
      </w:r>
    </w:p>
    <w:p w14:paraId="29058425" w14:textId="77777777" w:rsidR="00297CEA" w:rsidRDefault="00000000">
      <w:pPr>
        <w:pStyle w:val="ListBullet"/>
      </w:pPr>
      <w:r>
        <w:rPr>
          <w:b/>
        </w:rPr>
        <w:t xml:space="preserve">☐ </w:t>
      </w:r>
      <w:r>
        <w:t>Is the venue physically accessible and suitable for the activity?</w:t>
      </w:r>
    </w:p>
    <w:p w14:paraId="53AB45B9" w14:textId="77777777" w:rsidR="00297CEA" w:rsidRDefault="00000000">
      <w:pPr>
        <w:pStyle w:val="ListBullet"/>
      </w:pPr>
      <w:r>
        <w:rPr>
          <w:b/>
        </w:rPr>
        <w:t xml:space="preserve">☐ </w:t>
      </w:r>
      <w:r>
        <w:t>Is there a quiet space or support option where possible?</w:t>
      </w:r>
    </w:p>
    <w:p w14:paraId="6C9EB294" w14:textId="77777777" w:rsidR="00297CEA" w:rsidRDefault="00000000">
      <w:pPr>
        <w:pStyle w:val="Heading2"/>
      </w:pPr>
      <w:r>
        <w:rPr>
          <w:rFonts w:ascii="Arial" w:eastAsia="Arial" w:hAnsi="Arial"/>
        </w:rPr>
        <w:t>Communication</w:t>
      </w:r>
    </w:p>
    <w:p w14:paraId="1F35D8F2" w14:textId="77777777" w:rsidR="00297CEA" w:rsidRDefault="00000000">
      <w:pPr>
        <w:pStyle w:val="ListBullet"/>
      </w:pPr>
      <w:r>
        <w:rPr>
          <w:b/>
        </w:rPr>
        <w:t xml:space="preserve">☐ </w:t>
      </w:r>
      <w:r>
        <w:t>Is information clear, welcoming and easy to understand?</w:t>
      </w:r>
    </w:p>
    <w:p w14:paraId="6FD07515" w14:textId="77777777" w:rsidR="00297CEA" w:rsidRDefault="00000000">
      <w:pPr>
        <w:pStyle w:val="ListBullet"/>
      </w:pPr>
      <w:r>
        <w:rPr>
          <w:b/>
        </w:rPr>
        <w:t xml:space="preserve">☐ </w:t>
      </w:r>
      <w:r>
        <w:t>Are there alternative ways to contact us or ask questions?</w:t>
      </w:r>
    </w:p>
    <w:p w14:paraId="2B28972C" w14:textId="77777777" w:rsidR="00297CEA" w:rsidRDefault="00000000">
      <w:pPr>
        <w:pStyle w:val="ListBullet"/>
      </w:pPr>
      <w:r>
        <w:rPr>
          <w:b/>
        </w:rPr>
        <w:t xml:space="preserve">☐ </w:t>
      </w:r>
      <w:r>
        <w:t>Are images and stories representative and consented?</w:t>
      </w:r>
    </w:p>
    <w:p w14:paraId="4F3C4614" w14:textId="77777777" w:rsidR="00297CEA" w:rsidRDefault="00000000">
      <w:pPr>
        <w:pStyle w:val="Heading2"/>
      </w:pPr>
      <w:r>
        <w:rPr>
          <w:rFonts w:ascii="Arial" w:eastAsia="Arial" w:hAnsi="Arial"/>
        </w:rPr>
        <w:t>Young people and families</w:t>
      </w:r>
    </w:p>
    <w:p w14:paraId="565957F6" w14:textId="77777777" w:rsidR="00297CEA" w:rsidRDefault="00000000">
      <w:pPr>
        <w:pStyle w:val="ListBullet"/>
      </w:pPr>
      <w:r>
        <w:rPr>
          <w:b/>
        </w:rPr>
        <w:t xml:space="preserve">☐ </w:t>
      </w:r>
      <w:r>
        <w:t>Have we considered additional needs, disability, neurodiversity, mental health and medical needs?</w:t>
      </w:r>
    </w:p>
    <w:p w14:paraId="3C906B62" w14:textId="77777777" w:rsidR="00297CEA" w:rsidRDefault="00000000">
      <w:pPr>
        <w:pStyle w:val="ListBullet"/>
      </w:pPr>
      <w:r>
        <w:rPr>
          <w:b/>
        </w:rPr>
        <w:t xml:space="preserve">☐ </w:t>
      </w:r>
      <w:r>
        <w:t>Are staff/practitioners briefed on relevant support needs?</w:t>
      </w:r>
    </w:p>
    <w:p w14:paraId="0B74617A" w14:textId="77777777" w:rsidR="00297CEA" w:rsidRDefault="00000000">
      <w:pPr>
        <w:pStyle w:val="ListBullet"/>
      </w:pPr>
      <w:r>
        <w:rPr>
          <w:b/>
        </w:rPr>
        <w:t xml:space="preserve">☐ </w:t>
      </w:r>
      <w:r>
        <w:t>Are expectations and group agreements clear and age appropriate?</w:t>
      </w:r>
    </w:p>
    <w:p w14:paraId="0ACC34C1" w14:textId="77777777" w:rsidR="00297CEA" w:rsidRDefault="00000000">
      <w:pPr>
        <w:pStyle w:val="Heading2"/>
      </w:pPr>
      <w:r>
        <w:rPr>
          <w:rFonts w:ascii="Arial" w:eastAsia="Arial" w:hAnsi="Arial"/>
        </w:rPr>
        <w:t>Creative content</w:t>
      </w:r>
    </w:p>
    <w:p w14:paraId="571082C4" w14:textId="77777777" w:rsidR="00297CEA" w:rsidRDefault="00000000">
      <w:pPr>
        <w:pStyle w:val="ListBullet"/>
      </w:pPr>
      <w:r>
        <w:rPr>
          <w:b/>
        </w:rPr>
        <w:t xml:space="preserve">☐ </w:t>
      </w:r>
      <w:r>
        <w:t>Does the material avoid stereotypes and unnecessary exclusion?</w:t>
      </w:r>
    </w:p>
    <w:p w14:paraId="2F756AF4" w14:textId="77777777" w:rsidR="00297CEA" w:rsidRDefault="00000000">
      <w:pPr>
        <w:pStyle w:val="ListBullet"/>
      </w:pPr>
      <w:r>
        <w:rPr>
          <w:b/>
        </w:rPr>
        <w:t xml:space="preserve">☐ </w:t>
      </w:r>
      <w:r>
        <w:t>Are roles and opportunities distributed fairly?</w:t>
      </w:r>
    </w:p>
    <w:p w14:paraId="4694CCA3" w14:textId="77777777" w:rsidR="00297CEA" w:rsidRDefault="00000000">
      <w:pPr>
        <w:pStyle w:val="ListBullet"/>
      </w:pPr>
      <w:r>
        <w:rPr>
          <w:b/>
        </w:rPr>
        <w:t xml:space="preserve">☐ </w:t>
      </w:r>
      <w:r>
        <w:t>Are sensitive themes handled with care and appropriate context?</w:t>
      </w:r>
    </w:p>
    <w:p w14:paraId="557B5351" w14:textId="77777777" w:rsidR="00297CEA" w:rsidRDefault="00000000">
      <w:pPr>
        <w:pStyle w:val="Heading2"/>
      </w:pPr>
      <w:r>
        <w:rPr>
          <w:rFonts w:ascii="Arial" w:eastAsia="Arial" w:hAnsi="Arial"/>
        </w:rPr>
        <w:t>Team and delivery</w:t>
      </w:r>
    </w:p>
    <w:p w14:paraId="77383CEA" w14:textId="77777777" w:rsidR="00297CEA" w:rsidRDefault="00000000">
      <w:pPr>
        <w:pStyle w:val="ListBullet"/>
      </w:pPr>
      <w:r>
        <w:rPr>
          <w:b/>
        </w:rPr>
        <w:t xml:space="preserve">☐ </w:t>
      </w:r>
      <w:r>
        <w:t>Are freelancers, volunteers and youth leaders inducted?</w:t>
      </w:r>
    </w:p>
    <w:p w14:paraId="4385CBD4" w14:textId="77777777" w:rsidR="00297CEA" w:rsidRDefault="00000000">
      <w:pPr>
        <w:pStyle w:val="ListBullet"/>
      </w:pPr>
      <w:r>
        <w:rPr>
          <w:b/>
        </w:rPr>
        <w:t xml:space="preserve">☐ </w:t>
      </w:r>
      <w:r>
        <w:t>Does the team understand how to challenge discriminatory behaviour?</w:t>
      </w:r>
    </w:p>
    <w:p w14:paraId="7EE9505D" w14:textId="77777777" w:rsidR="00297CEA" w:rsidRDefault="00000000">
      <w:pPr>
        <w:pStyle w:val="ListBullet"/>
      </w:pPr>
      <w:r>
        <w:rPr>
          <w:b/>
        </w:rPr>
        <w:t xml:space="preserve">☐ </w:t>
      </w:r>
      <w:r>
        <w:t>Is there a clear route for concerns and complaints?</w:t>
      </w:r>
    </w:p>
    <w:p w14:paraId="57BD0382" w14:textId="77777777" w:rsidR="00297CEA" w:rsidRDefault="00000000">
      <w:r>
        <w:br w:type="page"/>
      </w:r>
    </w:p>
    <w:p w14:paraId="093C7882" w14:textId="77777777" w:rsidR="00297CEA" w:rsidRDefault="00000000">
      <w:pPr>
        <w:pStyle w:val="Heading1"/>
      </w:pPr>
      <w:r>
        <w:rPr>
          <w:rFonts w:ascii="Arial" w:eastAsia="Arial" w:hAnsi="Arial"/>
        </w:rPr>
        <w:lastRenderedPageBreak/>
        <w:t>Appendix 2: Equality concern reporting process</w:t>
      </w:r>
    </w:p>
    <w:p w14:paraId="6FE7C460" w14:textId="77777777" w:rsidR="00297CEA" w:rsidRDefault="00000000">
      <w:r>
        <w:rPr>
          <w:b/>
        </w:rPr>
        <w:t xml:space="preserve">Step 1 - Immediate safety: </w:t>
      </w:r>
      <w:r>
        <w:t>If anyone is at immediate risk of harm, take action to make the situation safe. If the concern relates to a child or young person at risk, follow the Safeguarding Policy immediately.</w:t>
      </w:r>
    </w:p>
    <w:p w14:paraId="29659D13" w14:textId="77777777" w:rsidR="00297CEA" w:rsidRDefault="00000000">
      <w:r>
        <w:rPr>
          <w:b/>
        </w:rPr>
        <w:t xml:space="preserve">Step 2 - Listen and record: </w:t>
      </w:r>
      <w:r>
        <w:t>Listen carefully, avoid dismissing the concern, and make a factual record of what has been reported or observed.</w:t>
      </w:r>
    </w:p>
    <w:p w14:paraId="3A47A1AB" w14:textId="77777777" w:rsidR="00297CEA" w:rsidRDefault="00000000">
      <w:r>
        <w:rPr>
          <w:b/>
        </w:rPr>
        <w:t xml:space="preserve">Step 3 - Report: </w:t>
      </w:r>
      <w:r>
        <w:t>Report the concern to the CEO / Senior Lead, EDI Lead, Designated Safeguarding Lead or trustee as appropriate.</w:t>
      </w:r>
    </w:p>
    <w:p w14:paraId="6911E6B3" w14:textId="77777777" w:rsidR="00297CEA" w:rsidRDefault="00000000">
      <w:r>
        <w:rPr>
          <w:b/>
        </w:rPr>
        <w:t xml:space="preserve">Step 4 - Decide route: </w:t>
      </w:r>
      <w:r>
        <w:t>Decide whether the matter should be handled as an EDI concern, safeguarding concern, complaint, grievance, disciplinary matter, partnership issue or a combination.</w:t>
      </w:r>
    </w:p>
    <w:p w14:paraId="6ECC491A" w14:textId="77777777" w:rsidR="00297CEA" w:rsidRDefault="00000000">
      <w:r>
        <w:rPr>
          <w:b/>
        </w:rPr>
        <w:t xml:space="preserve">Step 5 - Respond and support: </w:t>
      </w:r>
      <w:r>
        <w:t>Take proportionate action, provide support where needed, and communicate with relevant people within appropriate confidentiality boundaries.</w:t>
      </w:r>
    </w:p>
    <w:p w14:paraId="2E1D4FC0" w14:textId="77777777" w:rsidR="00297CEA" w:rsidRDefault="00000000">
      <w:r>
        <w:rPr>
          <w:b/>
        </w:rPr>
        <w:t xml:space="preserve">Step 6 - Review and learn: </w:t>
      </w:r>
      <w:r>
        <w:t>Review whether changes are needed to practice, training, communication, risk assessment, supervision or partnership arrangements.</w:t>
      </w:r>
    </w:p>
    <w:p w14:paraId="35894268" w14:textId="77777777" w:rsidR="00297CEA" w:rsidRDefault="00000000">
      <w:pPr>
        <w:pStyle w:val="Heading2"/>
      </w:pPr>
      <w:r>
        <w:rPr>
          <w:rFonts w:ascii="Arial" w:eastAsia="Arial" w:hAnsi="Arial"/>
        </w:rPr>
        <w:t>Suggested equality concern record</w:t>
      </w:r>
    </w:p>
    <w:tbl>
      <w:tblPr>
        <w:tblStyle w:val="TableGrid"/>
        <w:tblW w:w="0" w:type="auto"/>
        <w:tblLook w:val="04A0" w:firstRow="1" w:lastRow="0" w:firstColumn="1" w:lastColumn="0" w:noHBand="0" w:noVBand="1"/>
      </w:tblPr>
      <w:tblGrid>
        <w:gridCol w:w="5040"/>
        <w:gridCol w:w="5040"/>
      </w:tblGrid>
      <w:tr w:rsidR="00297CEA" w14:paraId="087324D5" w14:textId="77777777">
        <w:tc>
          <w:tcPr>
            <w:tcW w:w="5040" w:type="dxa"/>
            <w:shd w:val="clear" w:color="auto" w:fill="D9EAF7"/>
          </w:tcPr>
          <w:p w14:paraId="6DC55876" w14:textId="77777777" w:rsidR="00297CEA" w:rsidRDefault="00000000">
            <w:r>
              <w:rPr>
                <w:b/>
                <w:sz w:val="18"/>
              </w:rPr>
              <w:t>Date and time</w:t>
            </w:r>
          </w:p>
        </w:tc>
        <w:tc>
          <w:tcPr>
            <w:tcW w:w="5040" w:type="dxa"/>
          </w:tcPr>
          <w:p w14:paraId="46DF880D" w14:textId="77777777" w:rsidR="00297CEA" w:rsidRDefault="00297CEA"/>
        </w:tc>
      </w:tr>
      <w:tr w:rsidR="00297CEA" w14:paraId="5F93F7D5" w14:textId="77777777">
        <w:tc>
          <w:tcPr>
            <w:tcW w:w="5040" w:type="dxa"/>
            <w:shd w:val="clear" w:color="auto" w:fill="D9EAF7"/>
          </w:tcPr>
          <w:p w14:paraId="4458A525" w14:textId="77777777" w:rsidR="00297CEA" w:rsidRDefault="00000000">
            <w:r>
              <w:rPr>
                <w:b/>
                <w:sz w:val="18"/>
              </w:rPr>
              <w:t>Name of person reporting concern</w:t>
            </w:r>
          </w:p>
        </w:tc>
        <w:tc>
          <w:tcPr>
            <w:tcW w:w="5040" w:type="dxa"/>
          </w:tcPr>
          <w:p w14:paraId="17C444E6" w14:textId="77777777" w:rsidR="00297CEA" w:rsidRDefault="00297CEA"/>
        </w:tc>
      </w:tr>
      <w:tr w:rsidR="00297CEA" w14:paraId="319289E0" w14:textId="77777777">
        <w:tc>
          <w:tcPr>
            <w:tcW w:w="5040" w:type="dxa"/>
            <w:shd w:val="clear" w:color="auto" w:fill="D9EAF7"/>
          </w:tcPr>
          <w:p w14:paraId="4A977CC5" w14:textId="77777777" w:rsidR="00297CEA" w:rsidRDefault="00000000">
            <w:r>
              <w:rPr>
                <w:b/>
                <w:sz w:val="18"/>
              </w:rPr>
              <w:t>People involved</w:t>
            </w:r>
          </w:p>
        </w:tc>
        <w:tc>
          <w:tcPr>
            <w:tcW w:w="5040" w:type="dxa"/>
          </w:tcPr>
          <w:p w14:paraId="309A7BF7" w14:textId="77777777" w:rsidR="00297CEA" w:rsidRDefault="00297CEA"/>
        </w:tc>
      </w:tr>
      <w:tr w:rsidR="00297CEA" w14:paraId="0976C328" w14:textId="77777777">
        <w:tc>
          <w:tcPr>
            <w:tcW w:w="5040" w:type="dxa"/>
            <w:shd w:val="clear" w:color="auto" w:fill="D9EAF7"/>
          </w:tcPr>
          <w:p w14:paraId="5DC0135D" w14:textId="77777777" w:rsidR="00297CEA" w:rsidRDefault="00000000">
            <w:r>
              <w:rPr>
                <w:b/>
                <w:sz w:val="18"/>
              </w:rPr>
              <w:t>Location / activity</w:t>
            </w:r>
          </w:p>
        </w:tc>
        <w:tc>
          <w:tcPr>
            <w:tcW w:w="5040" w:type="dxa"/>
          </w:tcPr>
          <w:p w14:paraId="2CB3D172" w14:textId="77777777" w:rsidR="00297CEA" w:rsidRDefault="00297CEA"/>
        </w:tc>
      </w:tr>
      <w:tr w:rsidR="00297CEA" w14:paraId="26485CF2" w14:textId="77777777">
        <w:tc>
          <w:tcPr>
            <w:tcW w:w="5040" w:type="dxa"/>
            <w:shd w:val="clear" w:color="auto" w:fill="D9EAF7"/>
          </w:tcPr>
          <w:p w14:paraId="2C29869C" w14:textId="77777777" w:rsidR="00297CEA" w:rsidRDefault="00000000">
            <w:r>
              <w:rPr>
                <w:b/>
                <w:sz w:val="18"/>
              </w:rPr>
              <w:t>Summary of concern</w:t>
            </w:r>
          </w:p>
        </w:tc>
        <w:tc>
          <w:tcPr>
            <w:tcW w:w="5040" w:type="dxa"/>
          </w:tcPr>
          <w:p w14:paraId="501DE789" w14:textId="77777777" w:rsidR="00297CEA" w:rsidRDefault="00297CEA"/>
        </w:tc>
      </w:tr>
      <w:tr w:rsidR="00297CEA" w14:paraId="5500E6D9" w14:textId="77777777">
        <w:tc>
          <w:tcPr>
            <w:tcW w:w="5040" w:type="dxa"/>
            <w:shd w:val="clear" w:color="auto" w:fill="D9EAF7"/>
          </w:tcPr>
          <w:p w14:paraId="41227227" w14:textId="77777777" w:rsidR="00297CEA" w:rsidRDefault="00000000">
            <w:r>
              <w:rPr>
                <w:b/>
                <w:sz w:val="18"/>
              </w:rPr>
              <w:t>Immediate action taken</w:t>
            </w:r>
          </w:p>
        </w:tc>
        <w:tc>
          <w:tcPr>
            <w:tcW w:w="5040" w:type="dxa"/>
          </w:tcPr>
          <w:p w14:paraId="61820B85" w14:textId="77777777" w:rsidR="00297CEA" w:rsidRDefault="00297CEA"/>
        </w:tc>
      </w:tr>
      <w:tr w:rsidR="00297CEA" w14:paraId="13D8E528" w14:textId="77777777">
        <w:tc>
          <w:tcPr>
            <w:tcW w:w="5040" w:type="dxa"/>
            <w:shd w:val="clear" w:color="auto" w:fill="D9EAF7"/>
          </w:tcPr>
          <w:p w14:paraId="1EA50480" w14:textId="77777777" w:rsidR="00297CEA" w:rsidRDefault="00000000">
            <w:r>
              <w:rPr>
                <w:b/>
                <w:sz w:val="18"/>
              </w:rPr>
              <w:t>Person reported to</w:t>
            </w:r>
          </w:p>
        </w:tc>
        <w:tc>
          <w:tcPr>
            <w:tcW w:w="5040" w:type="dxa"/>
          </w:tcPr>
          <w:p w14:paraId="3BAA6B08" w14:textId="77777777" w:rsidR="00297CEA" w:rsidRDefault="00297CEA"/>
        </w:tc>
      </w:tr>
      <w:tr w:rsidR="00297CEA" w14:paraId="51C87C7D" w14:textId="77777777">
        <w:tc>
          <w:tcPr>
            <w:tcW w:w="5040" w:type="dxa"/>
            <w:shd w:val="clear" w:color="auto" w:fill="D9EAF7"/>
          </w:tcPr>
          <w:p w14:paraId="02DBDB71" w14:textId="77777777" w:rsidR="00297CEA" w:rsidRDefault="00000000">
            <w:r>
              <w:rPr>
                <w:b/>
                <w:sz w:val="18"/>
              </w:rPr>
              <w:t>Follow-up / outcome / learning</w:t>
            </w:r>
          </w:p>
        </w:tc>
        <w:tc>
          <w:tcPr>
            <w:tcW w:w="5040" w:type="dxa"/>
          </w:tcPr>
          <w:p w14:paraId="477E4276" w14:textId="77777777" w:rsidR="00297CEA" w:rsidRDefault="00297CEA"/>
        </w:tc>
      </w:tr>
    </w:tbl>
    <w:p w14:paraId="135CAD2A" w14:textId="77777777" w:rsidR="00297CEA" w:rsidRDefault="00000000">
      <w:r>
        <w:br w:type="page"/>
      </w:r>
    </w:p>
    <w:p w14:paraId="656BF15B" w14:textId="77777777" w:rsidR="00297CEA" w:rsidRDefault="00000000">
      <w:pPr>
        <w:pStyle w:val="Heading1"/>
      </w:pPr>
      <w:r>
        <w:rPr>
          <w:rFonts w:ascii="Arial" w:eastAsia="Arial" w:hAnsi="Arial"/>
        </w:rPr>
        <w:lastRenderedPageBreak/>
        <w:t>Appendix 3: Document control and approval</w:t>
      </w:r>
    </w:p>
    <w:tbl>
      <w:tblPr>
        <w:tblStyle w:val="TableGrid"/>
        <w:tblW w:w="0" w:type="auto"/>
        <w:tblLook w:val="04A0" w:firstRow="1" w:lastRow="0" w:firstColumn="1" w:lastColumn="0" w:noHBand="0" w:noVBand="1"/>
      </w:tblPr>
      <w:tblGrid>
        <w:gridCol w:w="5040"/>
        <w:gridCol w:w="5040"/>
      </w:tblGrid>
      <w:tr w:rsidR="00297CEA" w14:paraId="19BA77B2" w14:textId="77777777">
        <w:tc>
          <w:tcPr>
            <w:tcW w:w="5040" w:type="dxa"/>
            <w:shd w:val="clear" w:color="auto" w:fill="D9EAF7"/>
          </w:tcPr>
          <w:p w14:paraId="79172CBC" w14:textId="77777777" w:rsidR="00297CEA" w:rsidRDefault="00000000">
            <w:r>
              <w:rPr>
                <w:b/>
                <w:sz w:val="18"/>
              </w:rPr>
              <w:t>Document name</w:t>
            </w:r>
          </w:p>
        </w:tc>
        <w:tc>
          <w:tcPr>
            <w:tcW w:w="5040" w:type="dxa"/>
          </w:tcPr>
          <w:p w14:paraId="091C3218" w14:textId="77777777" w:rsidR="00297CEA" w:rsidRDefault="00000000">
            <w:r>
              <w:rPr>
                <w:sz w:val="18"/>
              </w:rPr>
              <w:t>Equality, Diversity and Inclusion Policy</w:t>
            </w:r>
          </w:p>
        </w:tc>
      </w:tr>
      <w:tr w:rsidR="00297CEA" w14:paraId="0854DEA3" w14:textId="77777777">
        <w:tc>
          <w:tcPr>
            <w:tcW w:w="5040" w:type="dxa"/>
            <w:shd w:val="clear" w:color="auto" w:fill="D9EAF7"/>
          </w:tcPr>
          <w:p w14:paraId="218EAB40" w14:textId="77777777" w:rsidR="00297CEA" w:rsidRDefault="00000000">
            <w:r>
              <w:rPr>
                <w:b/>
                <w:sz w:val="18"/>
              </w:rPr>
              <w:t>Organisation</w:t>
            </w:r>
          </w:p>
        </w:tc>
        <w:tc>
          <w:tcPr>
            <w:tcW w:w="5040" w:type="dxa"/>
          </w:tcPr>
          <w:p w14:paraId="794C89F1" w14:textId="77777777" w:rsidR="00297CEA" w:rsidRDefault="00000000">
            <w:r>
              <w:rPr>
                <w:sz w:val="18"/>
              </w:rPr>
              <w:t>Silhouette Youth</w:t>
            </w:r>
          </w:p>
        </w:tc>
      </w:tr>
      <w:tr w:rsidR="00297CEA" w14:paraId="0CAA3639" w14:textId="77777777">
        <w:tc>
          <w:tcPr>
            <w:tcW w:w="5040" w:type="dxa"/>
            <w:shd w:val="clear" w:color="auto" w:fill="D9EAF7"/>
          </w:tcPr>
          <w:p w14:paraId="3AEDBEE6" w14:textId="77777777" w:rsidR="00297CEA" w:rsidRDefault="00000000">
            <w:r>
              <w:rPr>
                <w:b/>
                <w:sz w:val="18"/>
              </w:rPr>
              <w:t>Charity number</w:t>
            </w:r>
          </w:p>
        </w:tc>
        <w:tc>
          <w:tcPr>
            <w:tcW w:w="5040" w:type="dxa"/>
          </w:tcPr>
          <w:p w14:paraId="4DC1536C" w14:textId="77777777" w:rsidR="00297CEA" w:rsidRDefault="00000000">
            <w:r>
              <w:rPr>
                <w:sz w:val="18"/>
              </w:rPr>
              <w:t>1181276</w:t>
            </w:r>
          </w:p>
        </w:tc>
      </w:tr>
      <w:tr w:rsidR="00297CEA" w14:paraId="1D29B4AD" w14:textId="77777777">
        <w:tc>
          <w:tcPr>
            <w:tcW w:w="5040" w:type="dxa"/>
            <w:shd w:val="clear" w:color="auto" w:fill="D9EAF7"/>
          </w:tcPr>
          <w:p w14:paraId="78EECFF7" w14:textId="77777777" w:rsidR="00297CEA" w:rsidRDefault="00000000">
            <w:r>
              <w:rPr>
                <w:b/>
                <w:sz w:val="18"/>
              </w:rPr>
              <w:t>Document owner</w:t>
            </w:r>
          </w:p>
        </w:tc>
        <w:tc>
          <w:tcPr>
            <w:tcW w:w="5040" w:type="dxa"/>
          </w:tcPr>
          <w:p w14:paraId="7CAD3DD3" w14:textId="77777777" w:rsidR="00297CEA" w:rsidRDefault="00000000">
            <w:r>
              <w:rPr>
                <w:sz w:val="18"/>
              </w:rPr>
              <w:t>CEO / Board of Trustees</w:t>
            </w:r>
          </w:p>
        </w:tc>
      </w:tr>
      <w:tr w:rsidR="00297CEA" w14:paraId="2B9870DD" w14:textId="77777777">
        <w:tc>
          <w:tcPr>
            <w:tcW w:w="5040" w:type="dxa"/>
            <w:shd w:val="clear" w:color="auto" w:fill="D9EAF7"/>
          </w:tcPr>
          <w:p w14:paraId="64050F69" w14:textId="77777777" w:rsidR="00297CEA" w:rsidRDefault="00000000">
            <w:r>
              <w:rPr>
                <w:b/>
                <w:sz w:val="18"/>
              </w:rPr>
              <w:t>Approved by</w:t>
            </w:r>
          </w:p>
        </w:tc>
        <w:tc>
          <w:tcPr>
            <w:tcW w:w="5040" w:type="dxa"/>
          </w:tcPr>
          <w:p w14:paraId="312D22AF" w14:textId="08313EA3" w:rsidR="00297CEA" w:rsidRDefault="002E1EFA">
            <w:r>
              <w:rPr>
                <w:sz w:val="18"/>
              </w:rPr>
              <w:t>Trustees</w:t>
            </w:r>
          </w:p>
        </w:tc>
      </w:tr>
      <w:tr w:rsidR="00297CEA" w14:paraId="03B69800" w14:textId="77777777">
        <w:tc>
          <w:tcPr>
            <w:tcW w:w="5040" w:type="dxa"/>
            <w:shd w:val="clear" w:color="auto" w:fill="D9EAF7"/>
          </w:tcPr>
          <w:p w14:paraId="122E873C" w14:textId="77777777" w:rsidR="00297CEA" w:rsidRDefault="00000000">
            <w:r>
              <w:rPr>
                <w:b/>
                <w:sz w:val="18"/>
              </w:rPr>
              <w:t>Date approved</w:t>
            </w:r>
          </w:p>
        </w:tc>
        <w:tc>
          <w:tcPr>
            <w:tcW w:w="5040" w:type="dxa"/>
          </w:tcPr>
          <w:p w14:paraId="1E06BE13" w14:textId="612DB9D6" w:rsidR="00297CEA" w:rsidRDefault="002E1EFA">
            <w:r>
              <w:rPr>
                <w:sz w:val="18"/>
              </w:rPr>
              <w:t>03/01/2025</w:t>
            </w:r>
          </w:p>
        </w:tc>
      </w:tr>
      <w:tr w:rsidR="00297CEA" w14:paraId="34685EB4" w14:textId="77777777">
        <w:tc>
          <w:tcPr>
            <w:tcW w:w="5040" w:type="dxa"/>
            <w:shd w:val="clear" w:color="auto" w:fill="D9EAF7"/>
          </w:tcPr>
          <w:p w14:paraId="0EF1FB37" w14:textId="77777777" w:rsidR="00297CEA" w:rsidRDefault="00000000">
            <w:r>
              <w:rPr>
                <w:b/>
                <w:sz w:val="18"/>
              </w:rPr>
              <w:t>Next review date</w:t>
            </w:r>
          </w:p>
        </w:tc>
        <w:tc>
          <w:tcPr>
            <w:tcW w:w="5040" w:type="dxa"/>
          </w:tcPr>
          <w:p w14:paraId="743F1DD5" w14:textId="77777777" w:rsidR="00297CEA" w:rsidRDefault="00000000">
            <w:r>
              <w:rPr>
                <w:sz w:val="18"/>
              </w:rPr>
              <w:t>May 2027</w:t>
            </w:r>
          </w:p>
        </w:tc>
      </w:tr>
      <w:tr w:rsidR="00297CEA" w14:paraId="3555D932" w14:textId="77777777">
        <w:tc>
          <w:tcPr>
            <w:tcW w:w="5040" w:type="dxa"/>
            <w:shd w:val="clear" w:color="auto" w:fill="D9EAF7"/>
          </w:tcPr>
          <w:p w14:paraId="2305EFA4" w14:textId="77777777" w:rsidR="00297CEA" w:rsidRDefault="00000000">
            <w:r>
              <w:rPr>
                <w:b/>
                <w:sz w:val="18"/>
              </w:rPr>
              <w:t>Version</w:t>
            </w:r>
          </w:p>
        </w:tc>
        <w:tc>
          <w:tcPr>
            <w:tcW w:w="5040" w:type="dxa"/>
          </w:tcPr>
          <w:p w14:paraId="35C72EA9" w14:textId="77777777" w:rsidR="00297CEA" w:rsidRDefault="00000000">
            <w:r>
              <w:rPr>
                <w:sz w:val="18"/>
              </w:rPr>
              <w:t>Version 1 - rewritten from previous Equal Opportunities and Diversity policy</w:t>
            </w:r>
          </w:p>
        </w:tc>
      </w:tr>
    </w:tbl>
    <w:p w14:paraId="397A17CD" w14:textId="77777777" w:rsidR="00297CEA" w:rsidRDefault="00000000">
      <w:r>
        <w:t>Review triggers: This policy should be reviewed at least annually and earlier if there is a significant equality concern, legal change, organisational restructure, new area of work, new venue model, or feedback showing that practice needs to improve.</w:t>
      </w:r>
    </w:p>
    <w:sectPr w:rsidR="00297CEA"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12E7D" w14:textId="77777777" w:rsidR="00E233BC" w:rsidRDefault="00E233BC">
      <w:pPr>
        <w:spacing w:after="0" w:line="240" w:lineRule="auto"/>
      </w:pPr>
      <w:r>
        <w:separator/>
      </w:r>
    </w:p>
  </w:endnote>
  <w:endnote w:type="continuationSeparator" w:id="0">
    <w:p w14:paraId="70A10957" w14:textId="77777777" w:rsidR="00E233BC" w:rsidRDefault="00E23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198E" w14:textId="7D1BD939" w:rsidR="00297CEA" w:rsidRDefault="00000000">
    <w:pPr>
      <w:pStyle w:val="Footer"/>
      <w:jc w:val="center"/>
    </w:pPr>
    <w:r>
      <w:rPr>
        <w:sz w:val="16"/>
      </w:rPr>
      <w:t xml:space="preserve">Approved: </w:t>
    </w:r>
    <w:r w:rsidR="002E1EFA">
      <w:rPr>
        <w:sz w:val="16"/>
      </w:rPr>
      <w:t>03/01/2025</w:t>
    </w:r>
    <w:r>
      <w:rPr>
        <w:sz w:val="16"/>
      </w:rPr>
      <w:t xml:space="preserve"> | Review: May 2027 | Charity number: 1181276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BE041" w14:textId="77777777" w:rsidR="00E233BC" w:rsidRDefault="00E233BC">
      <w:pPr>
        <w:spacing w:after="0" w:line="240" w:lineRule="auto"/>
      </w:pPr>
      <w:r>
        <w:separator/>
      </w:r>
    </w:p>
  </w:footnote>
  <w:footnote w:type="continuationSeparator" w:id="0">
    <w:p w14:paraId="4336B1B7" w14:textId="77777777" w:rsidR="00E233BC" w:rsidRDefault="00E23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C4E96" w14:textId="77777777" w:rsidR="00297CEA" w:rsidRDefault="00000000">
    <w:pPr>
      <w:pStyle w:val="Header"/>
      <w:jc w:val="right"/>
    </w:pPr>
    <w:r>
      <w:rPr>
        <w:sz w:val="16"/>
      </w:rPr>
      <w:t>Silhouette Youth - Equality, Diversity and Inclusion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3128025">
    <w:abstractNumId w:val="8"/>
  </w:num>
  <w:num w:numId="2" w16cid:durableId="183397313">
    <w:abstractNumId w:val="6"/>
  </w:num>
  <w:num w:numId="3" w16cid:durableId="674579010">
    <w:abstractNumId w:val="5"/>
  </w:num>
  <w:num w:numId="4" w16cid:durableId="184484073">
    <w:abstractNumId w:val="4"/>
  </w:num>
  <w:num w:numId="5" w16cid:durableId="2071877840">
    <w:abstractNumId w:val="7"/>
  </w:num>
  <w:num w:numId="6" w16cid:durableId="1446467186">
    <w:abstractNumId w:val="3"/>
  </w:num>
  <w:num w:numId="7" w16cid:durableId="862519868">
    <w:abstractNumId w:val="2"/>
  </w:num>
  <w:num w:numId="8" w16cid:durableId="47611494">
    <w:abstractNumId w:val="1"/>
  </w:num>
  <w:num w:numId="9" w16cid:durableId="134378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97CEA"/>
    <w:rsid w:val="002E1EFA"/>
    <w:rsid w:val="00326F90"/>
    <w:rsid w:val="005239FE"/>
    <w:rsid w:val="005531F2"/>
    <w:rsid w:val="00AA1D8D"/>
    <w:rsid w:val="00B47730"/>
    <w:rsid w:val="00CB0664"/>
    <w:rsid w:val="00E233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7C669A"/>
  <w14:defaultImageDpi w14:val="300"/>
  <w15:docId w15:val="{EB9759D0-62A5-E149-9CF9-C6612A8C1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2836</Words>
  <Characters>18467</Characters>
  <Application>Microsoft Office Word</Application>
  <DocSecurity>0</DocSecurity>
  <Lines>369</Lines>
  <Paragraphs>287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Leigh Wolmarans</cp:lastModifiedBy>
  <cp:revision>3</cp:revision>
  <dcterms:created xsi:type="dcterms:W3CDTF">2013-12-23T23:15:00Z</dcterms:created>
  <dcterms:modified xsi:type="dcterms:W3CDTF">2026-05-13T08:02:00Z</dcterms:modified>
  <cp:category/>
</cp:coreProperties>
</file>